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1E155" w14:textId="73E3FED1" w:rsidR="000E15DF" w:rsidRPr="00EE470F" w:rsidRDefault="000E15DF" w:rsidP="00EE470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en-US"/>
        </w:rPr>
      </w:pPr>
    </w:p>
    <w:p w14:paraId="0CB37DE8" w14:textId="77777777" w:rsidR="000E15DF" w:rsidRPr="00EE470F" w:rsidRDefault="000E15DF" w:rsidP="00EE470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en-US"/>
        </w:rPr>
      </w:pPr>
    </w:p>
    <w:p w14:paraId="694C3C26" w14:textId="77777777" w:rsidR="00556E1E" w:rsidRPr="00EE470F" w:rsidRDefault="00556E1E" w:rsidP="00EE470F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6502BD6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AE899C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EE1E97C" w14:textId="17DEDF2D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248E39" w14:textId="77777777" w:rsidR="00AB52D2" w:rsidRPr="00EE470F" w:rsidRDefault="00AB52D2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6E3C0DB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6A58D1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DE19CD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909914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94D524F" w14:textId="28057A96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E470F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665B6375" w14:textId="2F4504E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ako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B52D2" w:rsidRPr="00EE470F">
        <w:rPr>
          <w:rFonts w:ascii="Garamond" w:eastAsia="Times New Roman" w:hAnsi="Garamond" w:cs="Times New Roman"/>
          <w:sz w:val="20"/>
          <w:szCs w:val="20"/>
        </w:rPr>
        <w:t>Kupujúci</w:t>
      </w:r>
    </w:p>
    <w:p w14:paraId="5B0379A3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5E3EE7" w14:textId="0171087D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85F4679" w14:textId="77777777" w:rsidR="00AB52D2" w:rsidRPr="00EE470F" w:rsidRDefault="00AB52D2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9FF1D8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C0DC1B7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a</w:t>
      </w:r>
    </w:p>
    <w:p w14:paraId="06CD3F95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B0CF027" w14:textId="2A1F9076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F5D184" w14:textId="77777777" w:rsidR="00AB52D2" w:rsidRPr="00EE470F" w:rsidRDefault="00AB52D2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A65C46A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76EB61" w14:textId="1161E3BE" w:rsidR="000B50F7" w:rsidRPr="00EE470F" w:rsidRDefault="000B50F7" w:rsidP="00EE470F">
      <w:pPr>
        <w:keepNext/>
        <w:keepLines/>
        <w:spacing w:after="0" w:line="240" w:lineRule="auto"/>
        <w:jc w:val="center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E470F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E470F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EE470F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3A8717A2" w14:textId="5D65734A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ako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B52D2" w:rsidRPr="00EE470F">
        <w:rPr>
          <w:rFonts w:ascii="Garamond" w:eastAsia="Times New Roman" w:hAnsi="Garamond" w:cs="Times New Roman"/>
          <w:sz w:val="20"/>
          <w:szCs w:val="20"/>
        </w:rPr>
        <w:t>Predávajúci</w:t>
      </w:r>
    </w:p>
    <w:p w14:paraId="6BA275B2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8A1151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C740BF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0B9D94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0A90777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902BC2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EB8EEA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FD66DE4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042973A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B045EB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77048B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EF604DF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25A9C9" w14:textId="0C6FD330" w:rsidR="004722C1" w:rsidRPr="00EE470F" w:rsidRDefault="00AB52D2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E470F">
        <w:rPr>
          <w:rFonts w:ascii="Garamond" w:eastAsia="Times New Roman" w:hAnsi="Garamond" w:cs="Times New Roman"/>
          <w:b/>
          <w:sz w:val="20"/>
          <w:szCs w:val="20"/>
        </w:rPr>
        <w:t>KÚPNA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ZMLUVA</w:t>
      </w:r>
    </w:p>
    <w:p w14:paraId="62EF8EDC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B487E18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1A0EF9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BD3F65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35F6D5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B2DDB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2B1ABB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AD2830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EB9260" w14:textId="4C7375D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47C9E7D" w14:textId="77777777" w:rsidR="00AB52D2" w:rsidRPr="00EE470F" w:rsidRDefault="00AB52D2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5B5E04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32A3EE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C7D18E" w14:textId="0BB41D90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201</w:t>
      </w:r>
      <w:r w:rsidR="00AB52D2" w:rsidRPr="00EE470F">
        <w:rPr>
          <w:rFonts w:ascii="Garamond" w:eastAsia="Times New Roman" w:hAnsi="Garamond" w:cs="Times New Roman"/>
          <w:sz w:val="20"/>
          <w:szCs w:val="20"/>
        </w:rPr>
        <w:t>9</w:t>
      </w:r>
    </w:p>
    <w:p w14:paraId="36BF043C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124EDB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681854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7A1027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CA8680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F96D0A3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7CEEBE2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3C21CF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2AB47F1" w14:textId="77777777" w:rsidR="006306ED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  <w:sectPr w:rsidR="006306ED" w:rsidRPr="00EE470F" w:rsidSect="00CA288F">
          <w:pgSz w:w="11906" w:h="16838" w:code="9"/>
          <w:pgMar w:top="992" w:right="992" w:bottom="1134" w:left="992" w:header="709" w:footer="13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E470F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02A3773F" w14:textId="0B34623F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ZMLUVA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(ďalej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len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„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EE470F">
        <w:rPr>
          <w:rFonts w:ascii="Garamond" w:eastAsia="Times New Roman" w:hAnsi="Garamond" w:cs="Times New Roman"/>
          <w:sz w:val="20"/>
          <w:szCs w:val="20"/>
        </w:rPr>
        <w:t>“)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je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uzatvorená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nižšie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uvedeného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dňa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medzi:</w:t>
      </w:r>
    </w:p>
    <w:p w14:paraId="542263B5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657FCF5" w14:textId="0EA1F827" w:rsidR="004722C1" w:rsidRPr="00EE470F" w:rsidRDefault="004722C1" w:rsidP="00EE470F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EE470F">
        <w:rPr>
          <w:rFonts w:ascii="Garamond" w:eastAsia="Times New Roman" w:hAnsi="Garamond" w:cs="Times New Roman"/>
          <w:sz w:val="20"/>
          <w:szCs w:val="20"/>
        </w:rPr>
        <w:t>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spoločnosť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založená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existujúca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podľa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práva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Slovenskej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republiky,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sídlom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Olejkárska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1,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814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52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Bratislava,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IČO: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00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492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736,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zapísaná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Obchodnom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registri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Okresného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súdu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Bratislava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I,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oddiel: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Sa,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vložka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číslo: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607/B,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DIČ: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2020298786,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IČ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DPH: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SK2020298786,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bankové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spojenie: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VÚB,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EE470F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EE470F">
        <w:rPr>
          <w:rFonts w:ascii="Garamond" w:eastAsia="Times New Roman" w:hAnsi="Garamond" w:cs="Times New Roman"/>
          <w:sz w:val="20"/>
          <w:szCs w:val="20"/>
        </w:rPr>
        <w:t>.,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číslo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účtu: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48009012/0200,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IBAN: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SK98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0200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0000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0000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4800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9012,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BIC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(SWIFT):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SUBASKBX,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štatutárny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orgán: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Ing.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Michal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Dekánek,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predseda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predstavenstva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Ing.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Rastislav</w:t>
      </w:r>
      <w:r w:rsidR="00EE470F">
        <w:rPr>
          <w:rFonts w:ascii="Garamond" w:hAnsi="Garamond"/>
          <w:sz w:val="20"/>
          <w:szCs w:val="20"/>
        </w:rPr>
        <w:t xml:space="preserve"> </w:t>
      </w:r>
      <w:proofErr w:type="spellStart"/>
      <w:r w:rsidR="00AB52D2" w:rsidRPr="00EE470F">
        <w:rPr>
          <w:rFonts w:ascii="Garamond" w:hAnsi="Garamond"/>
          <w:sz w:val="20"/>
          <w:szCs w:val="20"/>
        </w:rPr>
        <w:t>Fleško</w:t>
      </w:r>
      <w:proofErr w:type="spellEnd"/>
      <w:r w:rsidR="00AB52D2"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člen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predstavenstva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B52D2" w:rsidRPr="00EE470F">
        <w:rPr>
          <w:rFonts w:ascii="Garamond" w:hAnsi="Garamond"/>
          <w:sz w:val="20"/>
          <w:szCs w:val="20"/>
        </w:rPr>
        <w:t>riaditeľ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0B50F7" w:rsidRPr="00EE470F">
        <w:rPr>
          <w:rFonts w:ascii="Garamond" w:hAnsi="Garamond"/>
          <w:sz w:val="20"/>
          <w:szCs w:val="20"/>
        </w:rPr>
        <w:t>infraštruktúrneho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0B50F7" w:rsidRPr="00EE470F">
        <w:rPr>
          <w:rFonts w:ascii="Garamond" w:hAnsi="Garamond"/>
          <w:sz w:val="20"/>
          <w:szCs w:val="20"/>
        </w:rPr>
        <w:t>úseku</w:t>
      </w:r>
      <w:r w:rsidRPr="00EE470F">
        <w:rPr>
          <w:rFonts w:ascii="Garamond" w:eastAsia="Times New Roman" w:hAnsi="Garamond" w:cs="Times New Roman"/>
          <w:sz w:val="20"/>
          <w:szCs w:val="20"/>
        </w:rPr>
        <w:t>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kontaktná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osoba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technické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veci: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Ing.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Svetozár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Buc,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telefón: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+421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(0)2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5950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3451</w:t>
      </w:r>
      <w:r w:rsidR="00A50140"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e-mail: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Style w:val="Hypertextovprepojenie"/>
          <w:rFonts w:ascii="Garamond" w:hAnsi="Garamond"/>
          <w:sz w:val="20"/>
          <w:szCs w:val="20"/>
        </w:rPr>
        <w:t>buc.svetozar@dpb.sk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Alexandra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Damborská,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1254,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Pr="00EE470F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damborska.alexandra@dpb.sk</w:t>
        </w:r>
      </w:hyperlink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EE470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B52D2" w:rsidRPr="00EE470F">
        <w:rPr>
          <w:rFonts w:ascii="Garamond" w:eastAsia="Times New Roman" w:hAnsi="Garamond" w:cs="Times New Roman"/>
          <w:b/>
          <w:sz w:val="20"/>
          <w:szCs w:val="20"/>
          <w:lang w:eastAsia="cs-CZ"/>
        </w:rPr>
        <w:t>Kupujúci</w:t>
      </w:r>
      <w:r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strane;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38902A8E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51E26C6" w14:textId="15F423D9" w:rsidR="00AB52D2" w:rsidRPr="00EE470F" w:rsidRDefault="000B50F7" w:rsidP="00EE470F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[</w:t>
      </w:r>
      <w:r w:rsidRPr="00EE470F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spoločnosť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založená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existujúca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podľa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práva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ED3625" w:rsidRPr="00EE470F">
        <w:rPr>
          <w:rFonts w:ascii="Garamond" w:hAnsi="Garamond"/>
          <w:sz w:val="20"/>
          <w:szCs w:val="20"/>
          <w:lang w:eastAsia="cs-CZ"/>
        </w:rPr>
        <w:t>[</w:t>
      </w:r>
      <w:r w:rsidR="00ED3625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ED3625"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so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sídlom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[</w:t>
      </w:r>
      <w:r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IČO: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[</w:t>
      </w:r>
      <w:r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zapísaná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Obchodnom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registri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Okresného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súdu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[</w:t>
      </w:r>
      <w:r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oddiel: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[</w:t>
      </w:r>
      <w:r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vložka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číslo: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[</w:t>
      </w:r>
      <w:r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DIČ: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[</w:t>
      </w:r>
      <w:r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IČ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DPH: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[</w:t>
      </w:r>
      <w:r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bankové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spojenie: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číslo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účtu: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IBAN: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BIC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(SWIFT):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štatutárny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orgán: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ED3625" w:rsidRPr="00EE470F">
        <w:rPr>
          <w:rFonts w:ascii="Garamond" w:hAnsi="Garamond"/>
          <w:sz w:val="20"/>
          <w:szCs w:val="20"/>
          <w:lang w:eastAsia="cs-CZ"/>
        </w:rPr>
        <w:t>[</w:t>
      </w:r>
      <w:r w:rsidR="00ED3625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ED3625" w:rsidRPr="00EE470F">
        <w:rPr>
          <w:rFonts w:ascii="Garamond" w:hAnsi="Garamond"/>
          <w:sz w:val="20"/>
          <w:szCs w:val="20"/>
          <w:lang w:eastAsia="cs-CZ"/>
        </w:rPr>
        <w:t>]</w:t>
      </w:r>
      <w:r w:rsidR="00AB52D2" w:rsidRPr="00EE470F">
        <w:rPr>
          <w:rFonts w:ascii="Garamond" w:hAnsi="Garamond"/>
          <w:sz w:val="20"/>
          <w:szCs w:val="20"/>
          <w:lang w:eastAsia="cs-CZ"/>
        </w:rPr>
        <w:t>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kontaktná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osoba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pre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technické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veci: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telefón: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e-mail: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kontaktná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osoba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pre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zmluvné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veci: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telefón: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e-mail: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hAnsi="Garamond"/>
          <w:sz w:val="20"/>
          <w:szCs w:val="20"/>
          <w:lang w:eastAsia="cs-CZ"/>
        </w:rPr>
        <w:t>[</w:t>
      </w:r>
      <w:r w:rsidR="00AB52D2" w:rsidRPr="00EE470F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B52D2" w:rsidRPr="00EE470F">
        <w:rPr>
          <w:rFonts w:ascii="Garamond" w:hAnsi="Garamond"/>
          <w:sz w:val="20"/>
          <w:szCs w:val="20"/>
          <w:lang w:eastAsia="cs-CZ"/>
        </w:rPr>
        <w:t>]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AB52D2" w:rsidRPr="00EE470F">
        <w:rPr>
          <w:rFonts w:ascii="Garamond" w:eastAsia="Times New Roman" w:hAnsi="Garamond" w:cs="Times New Roman"/>
          <w:b/>
          <w:sz w:val="20"/>
          <w:szCs w:val="20"/>
          <w:lang w:eastAsia="cs-CZ"/>
        </w:rPr>
        <w:t>Predávajúci</w:t>
      </w:r>
      <w:r w:rsidR="00AB52D2"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52D2" w:rsidRPr="00EE470F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  <w:r w:rsidR="00EE470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35C45C76" w14:textId="77777777" w:rsidR="004722C1" w:rsidRPr="00EE470F" w:rsidRDefault="004722C1" w:rsidP="00EE470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1BE0ED" w14:textId="61B45060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EE470F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EE470F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EE470F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EE470F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D90B791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162B59A" w14:textId="52322CCE" w:rsidR="004722C1" w:rsidRPr="00EE470F" w:rsidRDefault="000534D3" w:rsidP="00EE470F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hAnsi="Garamond" w:cs="Times New Roman"/>
          <w:sz w:val="20"/>
          <w:szCs w:val="20"/>
        </w:rPr>
        <w:t>Kupujúci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má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záujem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o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dodanie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Tovaru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–</w:t>
      </w:r>
      <w:r w:rsidR="00A50140" w:rsidRPr="00EE470F">
        <w:rPr>
          <w:rFonts w:ascii="Garamond" w:hAnsi="Garamond"/>
          <w:bCs/>
          <w:iCs/>
          <w:sz w:val="20"/>
          <w:szCs w:val="20"/>
        </w:rPr>
        <w:t>mobiln</w:t>
      </w:r>
      <w:r w:rsidR="00EE470F">
        <w:rPr>
          <w:rFonts w:ascii="Garamond" w:hAnsi="Garamond"/>
          <w:bCs/>
          <w:iCs/>
          <w:sz w:val="20"/>
          <w:szCs w:val="20"/>
        </w:rPr>
        <w:t xml:space="preserve">é </w:t>
      </w:r>
      <w:r w:rsidR="00A50140" w:rsidRPr="00EE470F">
        <w:rPr>
          <w:rFonts w:ascii="Garamond" w:hAnsi="Garamond"/>
          <w:bCs/>
          <w:iCs/>
          <w:sz w:val="20"/>
          <w:szCs w:val="20"/>
        </w:rPr>
        <w:t>pracovn</w:t>
      </w:r>
      <w:r w:rsidR="00EE470F">
        <w:rPr>
          <w:rFonts w:ascii="Garamond" w:hAnsi="Garamond"/>
          <w:bCs/>
          <w:iCs/>
          <w:sz w:val="20"/>
          <w:szCs w:val="20"/>
        </w:rPr>
        <w:t xml:space="preserve">é </w:t>
      </w:r>
      <w:r w:rsidR="00A50140" w:rsidRPr="00EE470F">
        <w:rPr>
          <w:rFonts w:ascii="Garamond" w:hAnsi="Garamond"/>
          <w:bCs/>
          <w:iCs/>
          <w:sz w:val="20"/>
          <w:szCs w:val="20"/>
        </w:rPr>
        <w:t>ploš</w:t>
      </w:r>
      <w:r w:rsidR="00EE470F">
        <w:rPr>
          <w:rFonts w:ascii="Garamond" w:hAnsi="Garamond"/>
          <w:bCs/>
          <w:iCs/>
          <w:sz w:val="20"/>
          <w:szCs w:val="20"/>
        </w:rPr>
        <w:t xml:space="preserve">iny </w:t>
      </w:r>
      <w:r w:rsidR="00A50140" w:rsidRPr="00EE470F">
        <w:rPr>
          <w:rFonts w:ascii="Garamond" w:hAnsi="Garamond"/>
          <w:bCs/>
          <w:iCs/>
          <w:sz w:val="20"/>
          <w:szCs w:val="20"/>
        </w:rPr>
        <w:t>so</w:t>
      </w:r>
      <w:r w:rsidR="00EE470F">
        <w:rPr>
          <w:rFonts w:ascii="Garamond" w:hAnsi="Garamond"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Cs/>
          <w:iCs/>
          <w:sz w:val="20"/>
          <w:szCs w:val="20"/>
        </w:rPr>
        <w:t>šikmými</w:t>
      </w:r>
      <w:r w:rsidR="00EE470F">
        <w:rPr>
          <w:rFonts w:ascii="Garamond" w:hAnsi="Garamond"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Cs/>
          <w:iCs/>
          <w:sz w:val="20"/>
          <w:szCs w:val="20"/>
        </w:rPr>
        <w:t>schodmi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,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za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účelom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čoho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realizoval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zákazku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označenú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interným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číslom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CP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15</w:t>
      </w:r>
      <w:r w:rsidR="00A50140" w:rsidRPr="00EE470F">
        <w:rPr>
          <w:rFonts w:ascii="Garamond" w:hAnsi="Garamond"/>
          <w:color w:val="000000" w:themeColor="text1"/>
          <w:sz w:val="20"/>
          <w:szCs w:val="20"/>
          <w:lang w:eastAsia="cs-CZ"/>
        </w:rPr>
        <w:t>/2019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podľa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internej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smernice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ER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97/2016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o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obstarávaní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v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podmienkach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DPB,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="00A50140" w:rsidRPr="00EE470F">
        <w:rPr>
          <w:rFonts w:ascii="Garamond" w:hAnsi="Garamond"/>
          <w:color w:val="000000" w:themeColor="text1"/>
          <w:sz w:val="20"/>
          <w:szCs w:val="20"/>
        </w:rPr>
        <w:t>a.s</w:t>
      </w:r>
      <w:proofErr w:type="spellEnd"/>
      <w:r w:rsidR="00A50140" w:rsidRPr="00EE470F">
        <w:rPr>
          <w:rFonts w:ascii="Garamond" w:hAnsi="Garamond"/>
          <w:color w:val="000000" w:themeColor="text1"/>
          <w:sz w:val="20"/>
          <w:szCs w:val="20"/>
        </w:rPr>
        <w:t>.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na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predmet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zákazky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„</w:t>
      </w:r>
      <w:r w:rsidR="00A50140" w:rsidRPr="00EE470F">
        <w:rPr>
          <w:rFonts w:ascii="Garamond" w:hAnsi="Garamond"/>
          <w:b/>
          <w:color w:val="000000" w:themeColor="text1"/>
          <w:sz w:val="20"/>
          <w:szCs w:val="20"/>
        </w:rPr>
        <w:t>M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obilné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pracovné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plošiny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so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šikmými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schodmi</w:t>
      </w:r>
      <w:r w:rsidR="00A50140" w:rsidRPr="00EE470F">
        <w:rPr>
          <w:rFonts w:ascii="Garamond" w:hAnsi="Garamond"/>
          <w:color w:val="000000" w:themeColor="text1"/>
          <w:sz w:val="20"/>
          <w:szCs w:val="20"/>
        </w:rPr>
        <w:t>“</w:t>
      </w:r>
      <w:r w:rsidR="00A50140" w:rsidRPr="00EE470F">
        <w:rPr>
          <w:rFonts w:ascii="Garamond" w:hAnsi="Garamond"/>
          <w:sz w:val="20"/>
          <w:szCs w:val="20"/>
        </w:rPr>
        <w:t>;</w:t>
      </w:r>
    </w:p>
    <w:p w14:paraId="5C200EEA" w14:textId="77777777" w:rsidR="00A50140" w:rsidRPr="00EE470F" w:rsidRDefault="00A50140" w:rsidP="00EE470F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2DDD00E" w14:textId="57BDD810" w:rsidR="004722C1" w:rsidRPr="00EE470F" w:rsidRDefault="00F62AD2" w:rsidP="00EE470F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eastAsia="Calibri" w:hAnsi="Garamond" w:cs="Times New Roman"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je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úspešným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uchádzačom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realizovanej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zákazky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označenej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interným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číslom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AE71B8" w:rsidRPr="00EE470F">
        <w:rPr>
          <w:rFonts w:ascii="Garamond" w:hAnsi="Garamond" w:cs="Garamond"/>
          <w:sz w:val="20"/>
          <w:szCs w:val="20"/>
        </w:rPr>
        <w:t>CP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EC001D" w:rsidRPr="00EE470F">
        <w:rPr>
          <w:rFonts w:ascii="Garamond" w:hAnsi="Garamond" w:cs="Garamond"/>
          <w:sz w:val="20"/>
          <w:szCs w:val="20"/>
        </w:rPr>
        <w:t>1</w:t>
      </w:r>
      <w:r w:rsidR="00A50140" w:rsidRPr="00EE470F">
        <w:rPr>
          <w:rFonts w:ascii="Garamond" w:hAnsi="Garamond" w:cs="Garamond"/>
          <w:sz w:val="20"/>
          <w:szCs w:val="20"/>
        </w:rPr>
        <w:t>5</w:t>
      </w:r>
      <w:r w:rsidR="00AE71B8" w:rsidRPr="00EE470F">
        <w:rPr>
          <w:rFonts w:ascii="Garamond" w:hAnsi="Garamond" w:cs="Garamond"/>
          <w:sz w:val="20"/>
          <w:szCs w:val="20"/>
        </w:rPr>
        <w:t>/2019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na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predmet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 w:cs="Garamond"/>
          <w:sz w:val="20"/>
          <w:szCs w:val="20"/>
        </w:rPr>
        <w:t>zákazky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„</w:t>
      </w:r>
      <w:r w:rsidR="00A50140" w:rsidRPr="00EE470F">
        <w:rPr>
          <w:rFonts w:ascii="Garamond" w:hAnsi="Garamond"/>
          <w:b/>
          <w:color w:val="000000" w:themeColor="text1"/>
          <w:sz w:val="20"/>
          <w:szCs w:val="20"/>
        </w:rPr>
        <w:t>M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obilné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pracovné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plošiny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so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šikmými</w:t>
      </w:r>
      <w:r w:rsidR="00EE470F">
        <w:rPr>
          <w:rFonts w:ascii="Garamond" w:hAnsi="Garamond"/>
          <w:b/>
          <w:bCs/>
          <w:iCs/>
          <w:sz w:val="20"/>
          <w:szCs w:val="20"/>
        </w:rPr>
        <w:t xml:space="preserve"> </w:t>
      </w:r>
      <w:r w:rsidR="00A50140" w:rsidRPr="00EE470F">
        <w:rPr>
          <w:rFonts w:ascii="Garamond" w:hAnsi="Garamond"/>
          <w:b/>
          <w:bCs/>
          <w:iCs/>
          <w:sz w:val="20"/>
          <w:szCs w:val="20"/>
        </w:rPr>
        <w:t>schodmi</w:t>
      </w:r>
      <w:r w:rsidR="004722C1" w:rsidRPr="00EE470F">
        <w:rPr>
          <w:rFonts w:ascii="Garamond" w:hAnsi="Garamond"/>
          <w:sz w:val="20"/>
          <w:szCs w:val="20"/>
        </w:rPr>
        <w:t>“</w:t>
      </w:r>
      <w:r w:rsidR="004722C1" w:rsidRPr="00EE470F">
        <w:rPr>
          <w:rFonts w:ascii="Garamond" w:eastAsia="Calibri" w:hAnsi="Garamond" w:cs="Times New Roman"/>
          <w:sz w:val="20"/>
          <w:szCs w:val="20"/>
        </w:rPr>
        <w:t>;</w:t>
      </w:r>
      <w:r w:rsidR="00EE470F">
        <w:rPr>
          <w:rFonts w:ascii="Garamond" w:eastAsia="Calibri" w:hAnsi="Garamond" w:cs="Times New Roman"/>
          <w:sz w:val="20"/>
          <w:szCs w:val="20"/>
        </w:rPr>
        <w:t xml:space="preserve"> </w:t>
      </w:r>
      <w:r w:rsidR="004722C1" w:rsidRPr="00EE470F">
        <w:rPr>
          <w:rFonts w:ascii="Garamond" w:eastAsia="Calibri" w:hAnsi="Garamond" w:cs="Times New Roman"/>
          <w:sz w:val="20"/>
          <w:szCs w:val="20"/>
        </w:rPr>
        <w:t>a</w:t>
      </w:r>
    </w:p>
    <w:p w14:paraId="32836D46" w14:textId="77777777" w:rsidR="004722C1" w:rsidRPr="00EE470F" w:rsidRDefault="004722C1" w:rsidP="00EE470F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7703D524" w14:textId="6DFC4D11" w:rsidR="004722C1" w:rsidRPr="00EE470F" w:rsidRDefault="004722C1" w:rsidP="00EE470F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majú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záujem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upraviť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vzájomné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práva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súvisiace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dod</w:t>
      </w:r>
      <w:r w:rsidR="00927F44" w:rsidRPr="00EE470F">
        <w:rPr>
          <w:rFonts w:ascii="Garamond" w:hAnsi="Garamond"/>
          <w:sz w:val="20"/>
          <w:szCs w:val="20"/>
        </w:rPr>
        <w:t>aním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62AD2" w:rsidRPr="00EE470F">
        <w:rPr>
          <w:rFonts w:ascii="Garamond" w:hAnsi="Garamond"/>
          <w:sz w:val="20"/>
          <w:szCs w:val="20"/>
        </w:rPr>
        <w:t>T</w:t>
      </w:r>
      <w:r w:rsidRPr="00EE470F">
        <w:rPr>
          <w:rFonts w:ascii="Garamond" w:hAnsi="Garamond"/>
          <w:sz w:val="20"/>
          <w:szCs w:val="20"/>
        </w:rPr>
        <w:t>ovaru;</w:t>
      </w:r>
    </w:p>
    <w:p w14:paraId="6914C78D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3867A1" w14:textId="25EEBFCC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E470F">
        <w:rPr>
          <w:rFonts w:ascii="Garamond" w:hAnsi="Garamond"/>
          <w:b/>
          <w:bCs/>
          <w:sz w:val="20"/>
          <w:szCs w:val="20"/>
        </w:rPr>
        <w:t>DOHODLO</w:t>
      </w:r>
      <w:r w:rsidR="00EE470F">
        <w:rPr>
          <w:rFonts w:ascii="Garamond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hAnsi="Garamond"/>
          <w:b/>
          <w:bCs/>
          <w:sz w:val="20"/>
          <w:szCs w:val="20"/>
        </w:rPr>
        <w:t>SA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nasledovné:</w:t>
      </w:r>
    </w:p>
    <w:p w14:paraId="57EC6B8C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3E6AE75" w14:textId="436FD7F7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E470F">
        <w:rPr>
          <w:rFonts w:ascii="Garamond" w:hAnsi="Garamond"/>
          <w:b/>
          <w:bCs/>
          <w:caps/>
          <w:sz w:val="20"/>
          <w:szCs w:val="20"/>
        </w:rPr>
        <w:t>Definície</w:t>
      </w:r>
      <w:r w:rsidR="00EE470F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E470F">
        <w:rPr>
          <w:rFonts w:ascii="Garamond" w:hAnsi="Garamond"/>
          <w:b/>
          <w:bCs/>
          <w:caps/>
          <w:sz w:val="20"/>
          <w:szCs w:val="20"/>
        </w:rPr>
        <w:t>a</w:t>
      </w:r>
      <w:r w:rsidR="00EE470F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E470F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EE470F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E470F">
        <w:rPr>
          <w:rFonts w:ascii="Garamond" w:hAnsi="Garamond"/>
          <w:b/>
          <w:bCs/>
          <w:caps/>
          <w:sz w:val="20"/>
          <w:szCs w:val="20"/>
        </w:rPr>
        <w:t>zmluvných</w:t>
      </w:r>
      <w:r w:rsidR="00EE470F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E470F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63BF74C0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2EED712" w14:textId="47A5085F" w:rsidR="004722C1" w:rsidRPr="00EE470F" w:rsidRDefault="004722C1" w:rsidP="00EE470F">
      <w:pPr>
        <w:keepNext/>
        <w:keepLines/>
        <w:numPr>
          <w:ilvl w:val="1"/>
          <w:numId w:val="10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Pokiaľ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nebude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ďalej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uvedené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inak,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potom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budú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mať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výrazy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použité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veľkými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začiatočnými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písmenami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nasledovný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význam: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5FBDA7E7" w14:textId="77777777" w:rsidR="004722C1" w:rsidRPr="00EE470F" w:rsidRDefault="004722C1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9DF2502" w14:textId="6BE662A9" w:rsidR="004722C1" w:rsidRPr="00EE470F" w:rsidRDefault="004722C1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b/>
          <w:sz w:val="20"/>
          <w:szCs w:val="20"/>
          <w:lang w:eastAsia="cs-CZ"/>
        </w:rPr>
        <w:t>Kúpna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cena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znamená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kúpna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cena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Tovar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dodaný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základe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objedná</w:t>
      </w:r>
      <w:r w:rsidR="00F62AD2" w:rsidRPr="00EE470F">
        <w:rPr>
          <w:rFonts w:ascii="Garamond" w:hAnsi="Garamond"/>
          <w:sz w:val="20"/>
          <w:szCs w:val="20"/>
          <w:lang w:eastAsia="cs-CZ"/>
        </w:rPr>
        <w:t>vky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podľa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článku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2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bod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2.2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fakturovaná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podľa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článku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="00ED3625" w:rsidRPr="00EE470F">
        <w:rPr>
          <w:rFonts w:ascii="Garamond" w:hAnsi="Garamond"/>
          <w:sz w:val="20"/>
          <w:szCs w:val="20"/>
          <w:lang w:eastAsia="cs-CZ"/>
        </w:rPr>
        <w:t>4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Zmluvy;</w:t>
      </w:r>
    </w:p>
    <w:p w14:paraId="509B7A45" w14:textId="77777777" w:rsidR="004722C1" w:rsidRPr="00EE470F" w:rsidRDefault="004722C1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761AA68A" w14:textId="60DA79C7" w:rsidR="00A50140" w:rsidRPr="00EE470F" w:rsidRDefault="00A50140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E470F">
        <w:rPr>
          <w:rFonts w:ascii="Garamond" w:hAnsi="Garamond"/>
          <w:b/>
          <w:sz w:val="20"/>
          <w:szCs w:val="20"/>
          <w:lang w:eastAsia="cs-CZ"/>
        </w:rPr>
        <w:t>Miesto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plnenia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1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znamená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vozovňa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Jurajov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dvor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Vajnorskej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124,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831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04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Bratislave;</w:t>
      </w:r>
    </w:p>
    <w:p w14:paraId="7774058C" w14:textId="77777777" w:rsidR="00A50140" w:rsidRPr="00EE470F" w:rsidRDefault="00A50140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3905D128" w14:textId="0E5ED097" w:rsidR="00A50140" w:rsidRPr="00EE470F" w:rsidRDefault="00A50140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E470F">
        <w:rPr>
          <w:rFonts w:ascii="Garamond" w:hAnsi="Garamond"/>
          <w:b/>
          <w:sz w:val="20"/>
          <w:szCs w:val="20"/>
          <w:lang w:eastAsia="cs-CZ"/>
        </w:rPr>
        <w:t>Miesto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plnenia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2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znamená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 </w:t>
      </w:r>
      <w:r w:rsidRPr="00EE470F">
        <w:rPr>
          <w:rFonts w:ascii="Garamond" w:hAnsi="Garamond"/>
          <w:sz w:val="20"/>
          <w:szCs w:val="20"/>
          <w:lang w:eastAsia="cs-CZ"/>
        </w:rPr>
        <w:t>vozovňa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  <w:lang w:eastAsia="cs-CZ"/>
        </w:rPr>
        <w:t>Hroboňova</w:t>
      </w:r>
      <w:proofErr w:type="spellEnd"/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  <w:lang w:eastAsia="cs-CZ"/>
        </w:rPr>
        <w:t>Hroboňovej</w:t>
      </w:r>
      <w:proofErr w:type="spellEnd"/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1,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811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04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Bratislave;</w:t>
      </w:r>
    </w:p>
    <w:p w14:paraId="7B87DF78" w14:textId="77777777" w:rsidR="004722C1" w:rsidRPr="00EE470F" w:rsidRDefault="004722C1" w:rsidP="00EE470F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694FA4D" w14:textId="4FFCA308" w:rsidR="004722C1" w:rsidRPr="00EE470F" w:rsidRDefault="004722C1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E470F">
        <w:rPr>
          <w:rFonts w:ascii="Garamond" w:hAnsi="Garamond"/>
          <w:b/>
          <w:sz w:val="20"/>
          <w:szCs w:val="20"/>
          <w:lang w:eastAsia="cs-CZ"/>
        </w:rPr>
        <w:t>Obchodný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zákonník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znamená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zákon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č.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513/1991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Zb.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Obchodný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zákonník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znení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neskorších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predpisov;</w:t>
      </w:r>
    </w:p>
    <w:p w14:paraId="3C53319E" w14:textId="77777777" w:rsidR="004722C1" w:rsidRPr="00EE470F" w:rsidRDefault="004722C1" w:rsidP="00EE470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5EA3457A" w14:textId="4188ED73" w:rsidR="004722C1" w:rsidRPr="00EE470F" w:rsidRDefault="004722C1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E470F">
        <w:rPr>
          <w:rFonts w:ascii="Garamond" w:hAnsi="Garamond"/>
          <w:b/>
          <w:sz w:val="20"/>
          <w:szCs w:val="20"/>
          <w:lang w:eastAsia="cs-CZ"/>
        </w:rPr>
        <w:t>Občiansky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zákonník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znamená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zákona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č.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40/1964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Zb.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Občiansky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zákonník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znení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neskorších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predpisov;</w:t>
      </w:r>
    </w:p>
    <w:p w14:paraId="38AD334F" w14:textId="77777777" w:rsidR="004722C1" w:rsidRPr="00EE470F" w:rsidRDefault="004722C1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7963D4E" w14:textId="212066D9" w:rsidR="004722C1" w:rsidRPr="00EE470F" w:rsidRDefault="004722C1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b/>
          <w:sz w:val="20"/>
          <w:szCs w:val="20"/>
        </w:rPr>
        <w:t>Pracovný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deň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znamená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deň,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ktorý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sobotou,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nedeľou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ani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dňom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pracovného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pokoja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ani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dňom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pracovného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voľna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Slovenskej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republike;</w:t>
      </w:r>
    </w:p>
    <w:p w14:paraId="28A7A23C" w14:textId="77777777" w:rsidR="00F62AD2" w:rsidRPr="00EE470F" w:rsidRDefault="00F62AD2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0E4D3BFA" w14:textId="56CD4101" w:rsidR="00F62AD2" w:rsidRPr="00EE470F" w:rsidRDefault="00F62AD2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b/>
          <w:sz w:val="20"/>
          <w:szCs w:val="20"/>
        </w:rPr>
        <w:t>Preberací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protokol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znamená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protokol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odovzdaní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prevzatí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podmienok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špecifikovaných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br/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článku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D3625"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="00984F36">
        <w:rPr>
          <w:rFonts w:ascii="Garamond" w:hAnsi="Garamond"/>
          <w:sz w:val="20"/>
          <w:szCs w:val="20"/>
        </w:rPr>
        <w:t xml:space="preserve"> a je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zásade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zhodný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s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dokumentom,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ktorý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tvorí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Prílohu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2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891379" w:rsidRPr="00EE470F">
        <w:rPr>
          <w:rFonts w:ascii="Garamond" w:hAnsi="Garamond"/>
          <w:sz w:val="20"/>
          <w:szCs w:val="20"/>
        </w:rPr>
        <w:t>Zmluvy</w:t>
      </w:r>
      <w:r w:rsidRPr="00EE470F">
        <w:rPr>
          <w:rFonts w:ascii="Garamond" w:hAnsi="Garamond"/>
          <w:sz w:val="20"/>
          <w:szCs w:val="20"/>
        </w:rPr>
        <w:t>;</w:t>
      </w:r>
      <w:r w:rsidR="00EE470F">
        <w:rPr>
          <w:rFonts w:ascii="Garamond" w:hAnsi="Garamond"/>
          <w:sz w:val="20"/>
          <w:szCs w:val="20"/>
        </w:rPr>
        <w:t xml:space="preserve"> </w:t>
      </w:r>
    </w:p>
    <w:p w14:paraId="09BAD0DA" w14:textId="77777777" w:rsidR="004722C1" w:rsidRPr="00EE470F" w:rsidRDefault="004722C1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EEAE3CE" w14:textId="2B9A7CC0" w:rsidR="004722C1" w:rsidRPr="00EE470F" w:rsidRDefault="004722C1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b/>
          <w:sz w:val="20"/>
          <w:szCs w:val="20"/>
        </w:rPr>
        <w:t>Register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partnerov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verejného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sektora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znamená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informačný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systém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verejnej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správy,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ktorý</w:t>
      </w:r>
      <w:r w:rsidR="00EE470F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obsahuje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údaje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partneroch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verejného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sektora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konečných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užívateľoch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výhod</w:t>
      </w:r>
      <w:r w:rsidR="00392F18"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392F18" w:rsidRPr="00EE470F">
        <w:rPr>
          <w:rFonts w:ascii="Garamond" w:hAnsi="Garamond"/>
          <w:sz w:val="20"/>
          <w:szCs w:val="20"/>
        </w:rPr>
        <w:t>pričom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392F18" w:rsidRPr="00EE470F">
        <w:rPr>
          <w:rFonts w:ascii="Garamond" w:hAnsi="Garamond"/>
          <w:sz w:val="20"/>
          <w:szCs w:val="20"/>
        </w:rPr>
        <w:t>j</w:t>
      </w:r>
      <w:r w:rsidRPr="00EE470F">
        <w:rPr>
          <w:rFonts w:ascii="Garamond" w:hAnsi="Garamond"/>
          <w:sz w:val="20"/>
          <w:szCs w:val="20"/>
        </w:rPr>
        <w:t>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správcom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prevádzkovateľom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Ministerstvo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spravodlivosti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Slovenskej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republiky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392F18"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prístupný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on-line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webovom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sídle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Ministerstva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spravodlivosti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Slovenskej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republiky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adrese</w:t>
      </w:r>
      <w:r w:rsidR="00EE470F">
        <w:rPr>
          <w:rFonts w:ascii="Garamond" w:hAnsi="Garamond"/>
          <w:sz w:val="20"/>
          <w:szCs w:val="20"/>
        </w:rPr>
        <w:t xml:space="preserve"> </w:t>
      </w:r>
      <w:hyperlink r:id="rId9" w:history="1">
        <w:r w:rsidRPr="00EE470F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EE470F">
        <w:rPr>
          <w:rStyle w:val="Hypertextovprepojenie"/>
          <w:rFonts w:ascii="Garamond" w:hAnsi="Garamond"/>
          <w:sz w:val="20"/>
          <w:szCs w:val="20"/>
        </w:rPr>
        <w:t>;</w:t>
      </w:r>
    </w:p>
    <w:p w14:paraId="743240E8" w14:textId="77777777" w:rsidR="004722C1" w:rsidRPr="00EE470F" w:rsidRDefault="004722C1" w:rsidP="00EE470F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6F0F3C6" w14:textId="1580384C" w:rsidR="004722C1" w:rsidRPr="00EE470F" w:rsidRDefault="004722C1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b/>
          <w:sz w:val="20"/>
          <w:szCs w:val="20"/>
        </w:rPr>
        <w:t>Tovar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znamená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4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(štyri)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kusy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mobilných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B01CDE" w:rsidRPr="00EE470F">
        <w:rPr>
          <w:rFonts w:ascii="Garamond" w:hAnsi="Garamond"/>
          <w:sz w:val="20"/>
          <w:szCs w:val="20"/>
        </w:rPr>
        <w:t>pracovných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plošín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so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šikmými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50140" w:rsidRPr="00EE470F">
        <w:rPr>
          <w:rFonts w:ascii="Garamond" w:hAnsi="Garamond"/>
          <w:sz w:val="20"/>
          <w:szCs w:val="20"/>
        </w:rPr>
        <w:t>schodmi</w:t>
      </w:r>
      <w:r w:rsidR="00AE71B8"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bližšie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špecifikované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Prílohe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Pr="00EE470F">
        <w:rPr>
          <w:rFonts w:ascii="Garamond" w:hAnsi="Garamond"/>
          <w:sz w:val="20"/>
          <w:szCs w:val="20"/>
          <w:lang w:eastAsia="cs-CZ"/>
        </w:rPr>
        <w:t>;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</w:p>
    <w:p w14:paraId="24C4D78F" w14:textId="77777777" w:rsidR="004722C1" w:rsidRPr="00EE470F" w:rsidRDefault="004722C1" w:rsidP="00EE470F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E8E609E" w14:textId="35B5EC6B" w:rsidR="004722C1" w:rsidRPr="00EE470F" w:rsidRDefault="004722C1" w:rsidP="00EE470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b/>
          <w:sz w:val="20"/>
          <w:szCs w:val="20"/>
        </w:rPr>
        <w:t>Zmluvná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strana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znamená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4742C"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a/alebo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A4742C" w:rsidRPr="00EE470F">
        <w:rPr>
          <w:rFonts w:ascii="Garamond" w:hAnsi="Garamond"/>
          <w:sz w:val="20"/>
          <w:szCs w:val="20"/>
        </w:rPr>
        <w:t>Kupujúci</w:t>
      </w:r>
      <w:r w:rsidRPr="00EE470F">
        <w:rPr>
          <w:rFonts w:ascii="Garamond" w:hAnsi="Garamond"/>
          <w:sz w:val="20"/>
          <w:szCs w:val="20"/>
        </w:rPr>
        <w:t>.</w:t>
      </w:r>
    </w:p>
    <w:p w14:paraId="271D54CF" w14:textId="77777777" w:rsidR="004722C1" w:rsidRPr="00EE470F" w:rsidRDefault="004722C1" w:rsidP="00EE470F">
      <w:pPr>
        <w:keepNext/>
        <w:keepLines/>
        <w:spacing w:after="0" w:line="240" w:lineRule="auto"/>
        <w:ind w:left="1068"/>
        <w:contextualSpacing/>
        <w:jc w:val="both"/>
        <w:rPr>
          <w:rFonts w:ascii="Garamond" w:hAnsi="Garamond"/>
          <w:sz w:val="20"/>
          <w:szCs w:val="20"/>
        </w:rPr>
      </w:pPr>
    </w:p>
    <w:p w14:paraId="2B4B40A6" w14:textId="4305B8D2" w:rsidR="004722C1" w:rsidRPr="00EE470F" w:rsidRDefault="004722C1" w:rsidP="00EE470F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Okrem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definovaných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pojmov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uvedených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článku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1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bode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1.1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inde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použitý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definovaný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pojem,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bude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mať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takýto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pojem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význam,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ktorý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mu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priradený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príslušnej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časti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definovaný.</w:t>
      </w:r>
    </w:p>
    <w:p w14:paraId="0B5BA56B" w14:textId="70BEBE74" w:rsidR="00F62AD2" w:rsidRDefault="00F62AD2" w:rsidP="00EE470F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609D6B43" w14:textId="1228E4C0" w:rsidR="00EE470F" w:rsidRDefault="00EE470F" w:rsidP="00EE470F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5DC5372" w14:textId="58E656FD" w:rsidR="00EE470F" w:rsidRDefault="00EE470F" w:rsidP="00EE470F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17A41948" w14:textId="77777777" w:rsidR="000F5CE0" w:rsidRDefault="000F5CE0" w:rsidP="00EE470F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55EB5656" w14:textId="77777777" w:rsidR="00EE470F" w:rsidRPr="00EE470F" w:rsidRDefault="00EE470F" w:rsidP="00EE470F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5A59D5E9" w14:textId="4EA60715" w:rsidR="004722C1" w:rsidRPr="00EE470F" w:rsidRDefault="004722C1" w:rsidP="00EE470F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Zmluve,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kontextu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nevyplýva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iný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zámer,</w:t>
      </w:r>
    </w:p>
    <w:p w14:paraId="43702DBA" w14:textId="77777777" w:rsidR="004722C1" w:rsidRPr="00EE470F" w:rsidRDefault="004722C1" w:rsidP="00EE470F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19714F5" w14:textId="21DCEB14" w:rsidR="004722C1" w:rsidRPr="00EE470F" w:rsidRDefault="004722C1" w:rsidP="00EE470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každý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odkaz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Zmluvnú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stranu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zahŕňa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aj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jej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právnych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nástupcov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ako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aj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postupníkov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nadobúdateľov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práv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záväzkov,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vyplývajúcich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Zmluvy;</w:t>
      </w:r>
    </w:p>
    <w:p w14:paraId="21A2F8E9" w14:textId="77777777" w:rsidR="00EC001D" w:rsidRPr="00EE470F" w:rsidRDefault="00EC001D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CBA9699" w14:textId="70C2A7EB" w:rsidR="004722C1" w:rsidRPr="00EE470F" w:rsidRDefault="004722C1" w:rsidP="00EE470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každý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odkaz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iný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dokument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znamená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iný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dokument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znení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jeho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dodatkov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iných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zmien,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vrátane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EE470F">
        <w:rPr>
          <w:rFonts w:ascii="Garamond" w:hAnsi="Garamond"/>
          <w:sz w:val="20"/>
          <w:szCs w:val="20"/>
          <w:lang w:eastAsia="cs-CZ"/>
        </w:rPr>
        <w:t>;</w:t>
      </w:r>
    </w:p>
    <w:p w14:paraId="2D30468C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0F2FF8" w14:textId="43A9661C" w:rsidR="004722C1" w:rsidRPr="00EE470F" w:rsidRDefault="004722C1" w:rsidP="00EE470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prílohy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predstavujú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jej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neoddeliteľné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súčasti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správny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výklad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ustanovení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možný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len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br/>
        <w:t>s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prihliadnutím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ich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obsah.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Nadpisy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častí,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článkov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príloh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slúžia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výlučne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uľahčenie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orientácie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výklade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nepoužijú;</w:t>
      </w:r>
    </w:p>
    <w:p w14:paraId="51AFFF08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67D7A9C0" w14:textId="579A5BBB" w:rsidR="004722C1" w:rsidRPr="00EE470F" w:rsidRDefault="004722C1" w:rsidP="00EE470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každý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odkaz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„článok“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„prílohu“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znamená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odkaz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príslušný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článok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prílohu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Zmluvy;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</w:p>
    <w:p w14:paraId="57980E67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6D7595" w14:textId="28F94733" w:rsidR="004722C1" w:rsidRPr="00EE470F" w:rsidRDefault="004722C1" w:rsidP="00EE470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výrazy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definované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jednotnom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čísle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základnom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gramatickom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tvare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majú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Zmluve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rovnaký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význam,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keď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sú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použité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množnom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čísle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inom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gramatickom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tvare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naopak.</w:t>
      </w:r>
    </w:p>
    <w:p w14:paraId="2544D21C" w14:textId="77777777" w:rsidR="004722C1" w:rsidRPr="00EE470F" w:rsidRDefault="004722C1" w:rsidP="00EE470F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5C3D551C" w14:textId="2565465F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E470F">
        <w:rPr>
          <w:rFonts w:ascii="Garamond" w:hAnsi="Garamond" w:cs="Arial"/>
          <w:b/>
          <w:sz w:val="20"/>
          <w:szCs w:val="20"/>
        </w:rPr>
        <w:t>PREDMET</w:t>
      </w:r>
      <w:r w:rsidR="00EE470F">
        <w:rPr>
          <w:rFonts w:ascii="Garamond" w:hAnsi="Garamond" w:cs="Arial"/>
          <w:b/>
          <w:sz w:val="20"/>
          <w:szCs w:val="20"/>
        </w:rPr>
        <w:t xml:space="preserve"> </w:t>
      </w:r>
      <w:r w:rsidRPr="00EE470F">
        <w:rPr>
          <w:rFonts w:ascii="Garamond" w:hAnsi="Garamond" w:cs="Arial"/>
          <w:b/>
          <w:sz w:val="20"/>
          <w:szCs w:val="20"/>
        </w:rPr>
        <w:t>ZMLUVY</w:t>
      </w:r>
    </w:p>
    <w:p w14:paraId="37F70450" w14:textId="77777777" w:rsidR="004722C1" w:rsidRPr="00EE470F" w:rsidRDefault="004722C1" w:rsidP="00EE470F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7706112C" w14:textId="38779FFC" w:rsidR="00F62AD2" w:rsidRPr="00EE470F" w:rsidRDefault="00F62AD2" w:rsidP="00EE470F">
      <w:pPr>
        <w:pStyle w:val="Odsekzoznamu"/>
        <w:keepNext/>
        <w:keepLines/>
        <w:numPr>
          <w:ilvl w:val="0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EE470F">
        <w:rPr>
          <w:rFonts w:ascii="Garamond" w:eastAsia="Times New Roman" w:hAnsi="Garamond" w:cs="Arial"/>
          <w:sz w:val="20"/>
          <w:szCs w:val="20"/>
        </w:rPr>
        <w:t>Predmetom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Zmluvy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je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záväzok:</w:t>
      </w:r>
    </w:p>
    <w:p w14:paraId="3ECDB022" w14:textId="77777777" w:rsidR="00F62AD2" w:rsidRPr="00EE470F" w:rsidRDefault="00F62AD2" w:rsidP="00EE470F">
      <w:pPr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73EAD899" w14:textId="204FD2D9" w:rsidR="00F62AD2" w:rsidRPr="00EE470F" w:rsidRDefault="00F62AD2" w:rsidP="00EE470F">
      <w:pPr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 w:rsidRPr="00EE470F">
        <w:rPr>
          <w:rFonts w:ascii="Garamond" w:eastAsia="Times New Roman" w:hAnsi="Garamond" w:cs="Arial"/>
          <w:sz w:val="20"/>
          <w:szCs w:val="20"/>
        </w:rPr>
        <w:t>Predávajúceho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odovzdať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Kupujúcemu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Tovar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a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previesť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vlastnícke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právo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k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Tovaru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na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Kupujúceho</w:t>
      </w:r>
      <w:r w:rsidRPr="00EE470F">
        <w:rPr>
          <w:rFonts w:ascii="Garamond" w:eastAsia="Times New Roman" w:hAnsi="Garamond" w:cs="Arial"/>
          <w:sz w:val="20"/>
          <w:szCs w:val="20"/>
        </w:rPr>
        <w:t>;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a</w:t>
      </w:r>
    </w:p>
    <w:p w14:paraId="2EBA9459" w14:textId="77777777" w:rsidR="00F62AD2" w:rsidRPr="00EE470F" w:rsidRDefault="00F62AD2" w:rsidP="00EE470F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46D9D440" w14:textId="013E5575" w:rsidR="00F62AD2" w:rsidRPr="00EE470F" w:rsidRDefault="00F62AD2" w:rsidP="00EE470F">
      <w:pPr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 w:rsidRPr="00EE470F">
        <w:rPr>
          <w:rFonts w:ascii="Garamond" w:eastAsia="Times New Roman" w:hAnsi="Garamond" w:cs="Arial"/>
          <w:sz w:val="20"/>
          <w:szCs w:val="20"/>
        </w:rPr>
        <w:t>Kupujúceho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prevziať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Tovar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od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Predávajúceho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a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zaplatiť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Predávajúcemu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za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Tovar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Kúpnu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="00891379" w:rsidRPr="00EE470F">
        <w:rPr>
          <w:rFonts w:ascii="Garamond" w:eastAsia="Times New Roman" w:hAnsi="Garamond" w:cs="Arial"/>
          <w:sz w:val="20"/>
          <w:szCs w:val="20"/>
        </w:rPr>
        <w:t>cenu</w:t>
      </w:r>
      <w:r w:rsidRPr="00EE470F">
        <w:rPr>
          <w:rFonts w:ascii="Garamond" w:eastAsia="Times New Roman" w:hAnsi="Garamond" w:cs="Arial"/>
          <w:sz w:val="20"/>
          <w:szCs w:val="20"/>
        </w:rPr>
        <w:t>;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5277EA15" w14:textId="77777777" w:rsidR="00F62AD2" w:rsidRPr="00EE470F" w:rsidRDefault="00F62AD2" w:rsidP="00EE470F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5D5BF76D" w14:textId="1B72068B" w:rsidR="00F62AD2" w:rsidRPr="00EE470F" w:rsidRDefault="00F62AD2" w:rsidP="00EE470F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 w:rsidRPr="00EE470F">
        <w:rPr>
          <w:rFonts w:ascii="Garamond" w:eastAsia="Times New Roman" w:hAnsi="Garamond" w:cs="Arial"/>
          <w:sz w:val="20"/>
          <w:szCs w:val="20"/>
        </w:rPr>
        <w:t>a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to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za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podmienok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stanovených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Zmluvou.</w:t>
      </w:r>
    </w:p>
    <w:p w14:paraId="5308DC96" w14:textId="77777777" w:rsidR="004722C1" w:rsidRPr="00EE470F" w:rsidRDefault="004722C1" w:rsidP="00EE470F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F1389A1" w14:textId="4CBEA081" w:rsidR="00F62AD2" w:rsidRPr="00EE470F" w:rsidRDefault="00F62AD2" w:rsidP="00EE470F">
      <w:pPr>
        <w:pStyle w:val="Odsekzoznamu"/>
        <w:keepNext/>
        <w:keepLines/>
        <w:numPr>
          <w:ilvl w:val="0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  <w:lang w:eastAsia="ar-SA"/>
        </w:rPr>
        <w:t>Kúpa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Tovaru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bude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počas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účinnosti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Zmluvy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zabezpečená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základe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9F2929" w:rsidRPr="00EE470F">
        <w:rPr>
          <w:rFonts w:ascii="Garamond" w:hAnsi="Garamond" w:cs="Arial"/>
          <w:sz w:val="20"/>
          <w:szCs w:val="20"/>
          <w:lang w:eastAsia="ar-SA"/>
        </w:rPr>
        <w:t>1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9F2929" w:rsidRPr="00EE470F">
        <w:rPr>
          <w:rFonts w:ascii="Garamond" w:hAnsi="Garamond" w:cs="Arial"/>
          <w:sz w:val="20"/>
          <w:szCs w:val="20"/>
          <w:lang w:eastAsia="ar-SA"/>
        </w:rPr>
        <w:t>(jednej)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písomnej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objednávky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Kupujúceho.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Objednávka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bude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obsahovať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presnú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špecifikáciu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požadovaného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počet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kusov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termín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dodania.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Objednávka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bude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písomná.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Objednávku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môže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Kupujúci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zaslať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poštou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alebo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elektronickou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poštou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emailovú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adresu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kontaktnej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osoby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technické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veci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Predávajúceho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uvedenej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záhlaví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Zmluvy.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Doručením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objednávky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Predávajúcemu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/>
          <w:sz w:val="20"/>
          <w:szCs w:val="20"/>
          <w:lang w:eastAsia="ar-SA"/>
        </w:rPr>
        <w:t>objednávka</w:t>
      </w:r>
      <w:r w:rsidR="00EE470F">
        <w:rPr>
          <w:rFonts w:ascii="Garamond" w:hAnsi="Garamond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/>
          <w:sz w:val="20"/>
          <w:szCs w:val="20"/>
          <w:lang w:eastAsia="ar-SA"/>
        </w:rPr>
        <w:t>považuje</w:t>
      </w:r>
      <w:r w:rsidR="00EE470F">
        <w:rPr>
          <w:rFonts w:ascii="Garamond" w:hAnsi="Garamond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/>
          <w:sz w:val="20"/>
          <w:szCs w:val="20"/>
          <w:lang w:eastAsia="ar-SA"/>
        </w:rPr>
        <w:t>za</w:t>
      </w:r>
      <w:r w:rsidR="00EE470F">
        <w:rPr>
          <w:rFonts w:ascii="Garamond" w:hAnsi="Garamond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/>
          <w:sz w:val="20"/>
          <w:szCs w:val="20"/>
          <w:lang w:eastAsia="ar-SA"/>
        </w:rPr>
        <w:t>potvrdenú</w:t>
      </w:r>
      <w:r w:rsidR="00EE470F">
        <w:rPr>
          <w:rFonts w:ascii="Garamond" w:hAnsi="Garamond"/>
          <w:sz w:val="20"/>
          <w:szCs w:val="20"/>
          <w:lang w:eastAsia="ar-SA"/>
        </w:rPr>
        <w:t xml:space="preserve"> </w:t>
      </w:r>
      <w:r w:rsidR="00DC24A6" w:rsidRPr="00EE470F">
        <w:rPr>
          <w:rFonts w:ascii="Garamond" w:hAnsi="Garamond"/>
          <w:sz w:val="20"/>
          <w:szCs w:val="20"/>
          <w:lang w:eastAsia="ar-SA"/>
        </w:rPr>
        <w:t>Predávajúcim</w:t>
      </w:r>
      <w:r w:rsidRPr="00EE470F">
        <w:rPr>
          <w:rFonts w:ascii="Garamond" w:hAnsi="Garamond"/>
          <w:sz w:val="20"/>
          <w:szCs w:val="20"/>
          <w:lang w:eastAsia="ar-SA"/>
        </w:rPr>
        <w:t>.</w:t>
      </w:r>
    </w:p>
    <w:p w14:paraId="317CCF14" w14:textId="5161FAD8" w:rsidR="004722C1" w:rsidRPr="00EE470F" w:rsidRDefault="004722C1" w:rsidP="00EE470F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5044B76" w14:textId="468E1B78" w:rsidR="000B50F7" w:rsidRPr="00EE470F" w:rsidRDefault="000B50F7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EE470F">
        <w:rPr>
          <w:rFonts w:ascii="Garamond" w:eastAsia="Calibri" w:hAnsi="Garamond"/>
          <w:b/>
          <w:bCs/>
          <w:sz w:val="20"/>
          <w:szCs w:val="20"/>
        </w:rPr>
        <w:t>ODANIE</w:t>
      </w:r>
      <w:r w:rsidR="00EE470F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bCs/>
          <w:sz w:val="20"/>
          <w:szCs w:val="20"/>
        </w:rPr>
        <w:t>A</w:t>
      </w:r>
      <w:r w:rsidR="00EE470F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bCs/>
          <w:sz w:val="20"/>
          <w:szCs w:val="20"/>
        </w:rPr>
        <w:t>PREVZATIE</w:t>
      </w:r>
      <w:r w:rsidR="00EE470F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bCs/>
          <w:sz w:val="20"/>
          <w:szCs w:val="20"/>
        </w:rPr>
        <w:t>TOVARU,</w:t>
      </w:r>
      <w:r w:rsidR="00EE470F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EE470F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EE470F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40CFD3C5" w14:textId="77777777" w:rsidR="000B50F7" w:rsidRPr="00EE470F" w:rsidRDefault="000B50F7" w:rsidP="00EE470F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0F2479" w14:textId="773771E5" w:rsidR="005776D1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Predávajúci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zaväzuje,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že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dodá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Tovar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Kupujúcemu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F2929" w:rsidRPr="00EE470F">
        <w:rPr>
          <w:rFonts w:ascii="Garamond" w:eastAsia="Times New Roman" w:hAnsi="Garamond" w:cs="Times New Roman"/>
          <w:sz w:val="20"/>
          <w:szCs w:val="20"/>
        </w:rPr>
        <w:t>jednorazovo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najneskôr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do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441DAA" w:rsidRPr="00EE470F">
        <w:rPr>
          <w:rFonts w:ascii="Garamond" w:eastAsia="Times New Roman" w:hAnsi="Garamond" w:cs="Times New Roman"/>
          <w:b/>
          <w:sz w:val="20"/>
          <w:szCs w:val="20"/>
        </w:rPr>
        <w:t>60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441DAA" w:rsidRPr="00EE470F">
        <w:rPr>
          <w:rFonts w:ascii="Garamond" w:eastAsia="Times New Roman" w:hAnsi="Garamond" w:cs="Times New Roman"/>
          <w:b/>
          <w:sz w:val="20"/>
          <w:szCs w:val="20"/>
        </w:rPr>
        <w:t>(šesťdesiat)</w:t>
      </w:r>
      <w:r w:rsidR="00EE470F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/>
          <w:sz w:val="20"/>
          <w:szCs w:val="20"/>
        </w:rPr>
        <w:t>dní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odo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dňa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potvrdenia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objednávky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podľa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článku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2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bodu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2.2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Zmluvy,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pokiaľ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Zmluvné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strany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nedohodnú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inak.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Predávajúci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zaväzuje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dodať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Tovar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množstve,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akosti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vyhotovení,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ktoré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určuje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Zmluva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objednávka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podľa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článku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2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bodu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2.2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Zmluvy.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F75679" w14:textId="77777777" w:rsidR="005776D1" w:rsidRPr="00EE470F" w:rsidRDefault="005776D1" w:rsidP="00EE470F">
      <w:pPr>
        <w:keepNext/>
        <w:keepLines/>
        <w:tabs>
          <w:tab w:val="left" w:pos="0"/>
        </w:tabs>
        <w:spacing w:after="0" w:line="240" w:lineRule="auto"/>
        <w:ind w:left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665227DA" w14:textId="077C293C" w:rsidR="005776D1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zaväzuje,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odoberie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Pracovných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dňoch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čase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7:00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13:30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hod.,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pričom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čas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dodávky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strany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vopred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dohodnú.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Mimo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vyššie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uvedeného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času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môže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len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výslovným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súhlasom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Kupujúceho.</w:t>
      </w:r>
    </w:p>
    <w:p w14:paraId="54E5C0D1" w14:textId="77777777" w:rsidR="005776D1" w:rsidRPr="00EE470F" w:rsidRDefault="005776D1" w:rsidP="00EE470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Garamond" w:eastAsia="Calibri" w:hAnsi="Garamond"/>
          <w:sz w:val="20"/>
          <w:szCs w:val="20"/>
        </w:rPr>
      </w:pPr>
    </w:p>
    <w:p w14:paraId="015179CD" w14:textId="441A7F01" w:rsidR="005776D1" w:rsidRPr="00EE470F" w:rsidRDefault="005776D1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EE470F">
        <w:rPr>
          <w:rFonts w:ascii="Garamond" w:eastAsia="Calibri" w:hAnsi="Garamond"/>
          <w:sz w:val="20"/>
          <w:szCs w:val="20"/>
        </w:rPr>
        <w:t>Predávajúci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sa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zaväzuje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odovzdať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Tovar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v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počte:</w:t>
      </w:r>
    </w:p>
    <w:p w14:paraId="2DBA52A3" w14:textId="77777777" w:rsidR="005776D1" w:rsidRPr="00EE470F" w:rsidRDefault="005776D1" w:rsidP="00EE470F">
      <w:pPr>
        <w:pStyle w:val="Odsekzoznamu"/>
        <w:keepNext/>
        <w:keepLines/>
        <w:spacing w:after="0" w:line="240" w:lineRule="auto"/>
        <w:rPr>
          <w:rFonts w:ascii="Garamond" w:eastAsia="Calibri" w:hAnsi="Garamond"/>
          <w:noProof/>
          <w:sz w:val="20"/>
          <w:szCs w:val="20"/>
        </w:rPr>
      </w:pPr>
    </w:p>
    <w:p w14:paraId="600114A6" w14:textId="080C7581" w:rsidR="005776D1" w:rsidRPr="00EE470F" w:rsidRDefault="005776D1" w:rsidP="00EE470F">
      <w:pPr>
        <w:pStyle w:val="Odsekzoznamu"/>
        <w:keepNext/>
        <w:keepLines/>
        <w:numPr>
          <w:ilvl w:val="4"/>
          <w:numId w:val="1"/>
        </w:numPr>
        <w:spacing w:after="0" w:line="240" w:lineRule="auto"/>
        <w:jc w:val="both"/>
        <w:rPr>
          <w:rFonts w:ascii="Garamond" w:eastAsia="Calibri" w:hAnsi="Garamond"/>
          <w:noProof/>
          <w:sz w:val="20"/>
          <w:szCs w:val="20"/>
        </w:rPr>
      </w:pPr>
      <w:r w:rsidRPr="00EE470F">
        <w:rPr>
          <w:rFonts w:ascii="Garamond" w:eastAsia="Calibri" w:hAnsi="Garamond"/>
          <w:b/>
          <w:noProof/>
          <w:sz w:val="20"/>
          <w:szCs w:val="20"/>
        </w:rPr>
        <w:t>3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ks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mobilnej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pracovnej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plošiny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na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Miesto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plnenia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1</w:t>
      </w:r>
      <w:r w:rsidRPr="00EE470F">
        <w:rPr>
          <w:rFonts w:ascii="Garamond" w:eastAsia="Calibri" w:hAnsi="Garamond"/>
          <w:noProof/>
          <w:sz w:val="20"/>
          <w:szCs w:val="20"/>
        </w:rPr>
        <w:t>;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a</w:t>
      </w:r>
    </w:p>
    <w:p w14:paraId="24821D0E" w14:textId="77777777" w:rsidR="005776D1" w:rsidRPr="00EE470F" w:rsidRDefault="005776D1" w:rsidP="00EE470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/>
          <w:noProof/>
          <w:sz w:val="20"/>
          <w:szCs w:val="20"/>
        </w:rPr>
      </w:pPr>
    </w:p>
    <w:p w14:paraId="2EA15DBB" w14:textId="0D3A6225" w:rsidR="005776D1" w:rsidRPr="00EE470F" w:rsidRDefault="005776D1" w:rsidP="00EE470F">
      <w:pPr>
        <w:pStyle w:val="Odsekzoznamu"/>
        <w:keepNext/>
        <w:keepLines/>
        <w:numPr>
          <w:ilvl w:val="4"/>
          <w:numId w:val="1"/>
        </w:num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EE470F">
        <w:rPr>
          <w:rFonts w:ascii="Garamond" w:eastAsia="Calibri" w:hAnsi="Garamond"/>
          <w:b/>
          <w:noProof/>
          <w:sz w:val="20"/>
          <w:szCs w:val="20"/>
        </w:rPr>
        <w:t>1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ks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mobilnej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pracovnej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plošiny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na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Miesto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plnenia</w:t>
      </w:r>
      <w:r w:rsidR="00EE470F">
        <w:rPr>
          <w:rFonts w:ascii="Garamond" w:eastAsia="Calibri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b/>
          <w:noProof/>
          <w:sz w:val="20"/>
          <w:szCs w:val="20"/>
        </w:rPr>
        <w:t>2</w:t>
      </w:r>
      <w:r w:rsidRPr="00EE470F">
        <w:rPr>
          <w:rFonts w:ascii="Garamond" w:eastAsia="Calibri" w:hAnsi="Garamond"/>
          <w:noProof/>
          <w:sz w:val="20"/>
          <w:szCs w:val="20"/>
        </w:rPr>
        <w:t>;</w:t>
      </w:r>
    </w:p>
    <w:p w14:paraId="664FAEDA" w14:textId="77777777" w:rsidR="005776D1" w:rsidRPr="00EE470F" w:rsidRDefault="005776D1" w:rsidP="00EE470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/>
          <w:sz w:val="20"/>
          <w:szCs w:val="20"/>
        </w:rPr>
      </w:pPr>
    </w:p>
    <w:p w14:paraId="5FA969EC" w14:textId="0D6A8BD1" w:rsidR="005776D1" w:rsidRDefault="005776D1" w:rsidP="00EE470F">
      <w:pPr>
        <w:keepNext/>
        <w:keepLines/>
        <w:spacing w:after="0" w:line="240" w:lineRule="auto"/>
        <w:ind w:left="720"/>
        <w:jc w:val="both"/>
        <w:rPr>
          <w:rFonts w:ascii="Garamond" w:eastAsia="Calibri" w:hAnsi="Garamond"/>
          <w:sz w:val="20"/>
          <w:szCs w:val="20"/>
        </w:rPr>
      </w:pPr>
      <w:r w:rsidRPr="00EE470F">
        <w:rPr>
          <w:rFonts w:ascii="Garamond" w:eastAsia="Calibri" w:hAnsi="Garamond"/>
          <w:sz w:val="20"/>
          <w:szCs w:val="20"/>
        </w:rPr>
        <w:t>pričom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upresnenie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miesta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dodania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Tovaru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určí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Kupujúci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v</w:t>
      </w:r>
      <w:r w:rsidR="00EE470F">
        <w:rPr>
          <w:rFonts w:ascii="Garamond" w:eastAsia="Calibri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objednávke.</w:t>
      </w:r>
    </w:p>
    <w:p w14:paraId="4B828E4B" w14:textId="77777777" w:rsidR="000F5CE0" w:rsidRPr="00EE470F" w:rsidRDefault="000F5CE0" w:rsidP="000F5CE0">
      <w:pPr>
        <w:keepNext/>
        <w:keepLines/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B43C24C" w14:textId="0A423458" w:rsidR="000B50F7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odovzdať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spolu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doklady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potrebné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prevzatie,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najmä: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</w:p>
    <w:p w14:paraId="41818A7E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21AAD60C" w14:textId="06B43539" w:rsidR="000B50F7" w:rsidRPr="00EE470F" w:rsidRDefault="000B50F7" w:rsidP="00EE470F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kópiu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objednávky</w:t>
      </w:r>
      <w:r w:rsidR="005776D1" w:rsidRPr="00EE470F">
        <w:rPr>
          <w:rFonts w:ascii="Garamond" w:eastAsia="Calibri" w:hAnsi="Garamond" w:cs="Times New Roman"/>
          <w:noProof/>
          <w:sz w:val="20"/>
          <w:szCs w:val="20"/>
        </w:rPr>
        <w:t>;</w:t>
      </w:r>
    </w:p>
    <w:p w14:paraId="31E24EC5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51F4AF30" w14:textId="734BE2F2" w:rsidR="000B50F7" w:rsidRPr="00EE470F" w:rsidRDefault="000B50F7" w:rsidP="00EE470F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dodací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list;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C6455E"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</w:p>
    <w:p w14:paraId="70A805CD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78F36D0D" w14:textId="7641196F" w:rsidR="000B50F7" w:rsidRPr="00EE470F" w:rsidRDefault="000B50F7" w:rsidP="00EE470F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záručný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list.</w:t>
      </w:r>
    </w:p>
    <w:p w14:paraId="2DAB7500" w14:textId="77777777" w:rsidR="000B50F7" w:rsidRPr="00EE470F" w:rsidRDefault="000B50F7" w:rsidP="00EE470F">
      <w:pPr>
        <w:keepNext/>
        <w:keepLines/>
        <w:tabs>
          <w:tab w:val="left" w:pos="0"/>
          <w:tab w:val="left" w:pos="7485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ab/>
      </w:r>
    </w:p>
    <w:p w14:paraId="25B43C6C" w14:textId="491277B7" w:rsidR="000B50F7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povinný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prezrieť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prevzatí.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počas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prehliadky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budú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zistené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podstatné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vyhradzuje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odmietnuť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podstatné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: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</w:p>
    <w:p w14:paraId="0E7EB049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2D3DAB13" w14:textId="1D7C0185" w:rsidR="000B50F7" w:rsidRPr="00EE470F" w:rsidRDefault="000B50F7" w:rsidP="00EE470F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vady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bránia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bežnému,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dohodnutému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užívaniu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Tovaru;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a/alebo</w:t>
      </w:r>
    </w:p>
    <w:p w14:paraId="31D8C77A" w14:textId="6A99A404" w:rsidR="000B50F7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23362651" w14:textId="6F68A460" w:rsidR="000F5CE0" w:rsidRDefault="000F5CE0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1C76E47F" w14:textId="77777777" w:rsidR="000F5CE0" w:rsidRPr="00EE470F" w:rsidRDefault="000F5CE0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64696969" w14:textId="306167AA" w:rsidR="000B50F7" w:rsidRPr="00EE470F" w:rsidRDefault="000B50F7" w:rsidP="00EE470F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nedodrží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dohodntutú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akosť,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kvalitu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množstvo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špecifikovaného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objednávkou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Zmluvou;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a/alebo</w:t>
      </w:r>
    </w:p>
    <w:p w14:paraId="3AFDD609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708D888" w14:textId="3B8CF655" w:rsidR="000B50F7" w:rsidRPr="00EE470F" w:rsidRDefault="000B50F7" w:rsidP="00EE470F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ktorékoľvek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vyhlásení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uvedené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6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6.1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a/alebo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6.2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ukáže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nepravdivé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zavádzajúce.</w:t>
      </w:r>
    </w:p>
    <w:p w14:paraId="6967BB43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4B87DBB8" w14:textId="4801431D" w:rsidR="000B50F7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prípade,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ak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prezeraní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tohto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3.</w:t>
      </w:r>
      <w:r w:rsidR="00AD1784" w:rsidRPr="00EE470F">
        <w:rPr>
          <w:rFonts w:ascii="Garamond" w:eastAsia="Calibri" w:hAnsi="Garamond" w:cs="Times New Roman"/>
          <w:noProof/>
          <w:sz w:val="20"/>
          <w:szCs w:val="20"/>
        </w:rPr>
        <w:t>5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zistí,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viac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50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%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zjavné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podstatné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môže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odmietnuť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celej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dodávky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Tovaru.</w:t>
      </w:r>
    </w:p>
    <w:p w14:paraId="69C8EABD" w14:textId="77777777" w:rsidR="00891379" w:rsidRPr="00EE470F" w:rsidRDefault="00891379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7B0F7986" w14:textId="021254E0" w:rsidR="000B50F7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podstatné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tohto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3.</w:t>
      </w:r>
      <w:r w:rsidR="00AD1784" w:rsidRPr="00EE470F">
        <w:rPr>
          <w:rFonts w:ascii="Garamond" w:eastAsia="Calibri" w:hAnsi="Garamond" w:cs="Times New Roman"/>
          <w:noProof/>
          <w:sz w:val="20"/>
          <w:szCs w:val="20"/>
        </w:rPr>
        <w:t>5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odstrániť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4D4D71" w:rsidRPr="00EE470F">
        <w:rPr>
          <w:rFonts w:ascii="Garamond" w:eastAsia="Calibri" w:hAnsi="Garamond" w:cs="Times New Roman"/>
          <w:noProof/>
          <w:sz w:val="20"/>
          <w:szCs w:val="20"/>
        </w:rPr>
        <w:t>(troch)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Pracovných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dňa,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kedy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uplatnil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odmietnuť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ich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odstránení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vyzvať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bezodkladne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bez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vád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uvedením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dátumu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prehliadky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odovzdania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prevzatia,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pričom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uskutoční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najneskôr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5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4D4D71" w:rsidRPr="00EE470F">
        <w:rPr>
          <w:rFonts w:ascii="Garamond" w:eastAsia="Calibri" w:hAnsi="Garamond" w:cs="Times New Roman"/>
          <w:noProof/>
          <w:sz w:val="20"/>
          <w:szCs w:val="20"/>
        </w:rPr>
        <w:t>(piatich)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Pracovných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dňa,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kedy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uplatnil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odmietnuť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tohto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3.</w:t>
      </w:r>
      <w:r w:rsidR="00AD1784" w:rsidRPr="00EE470F">
        <w:rPr>
          <w:rFonts w:ascii="Garamond" w:eastAsia="Calibri" w:hAnsi="Garamond" w:cs="Times New Roman"/>
          <w:noProof/>
          <w:sz w:val="20"/>
          <w:szCs w:val="20"/>
        </w:rPr>
        <w:t>5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3.</w:t>
      </w:r>
      <w:r w:rsidR="00AD1784" w:rsidRPr="00EE470F">
        <w:rPr>
          <w:rFonts w:ascii="Garamond" w:eastAsia="Calibri" w:hAnsi="Garamond" w:cs="Times New Roman"/>
          <w:noProof/>
          <w:sz w:val="20"/>
          <w:szCs w:val="20"/>
        </w:rPr>
        <w:t>6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prípade,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vady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podľa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predchádzajúcej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vety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neodstráni,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nárok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uplatňovať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primeranú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zľavu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Kúpnej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ceny.</w:t>
      </w:r>
    </w:p>
    <w:p w14:paraId="1BB6029E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08F2178" w14:textId="7A0F1EFC" w:rsidR="000B50F7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/>
          <w:sz w:val="20"/>
          <w:szCs w:val="20"/>
        </w:rPr>
        <w:t>Vlastnícke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prechádza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okamihom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riadneho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Kupujúcim,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nedošlo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strany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odmietnutiu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zmysle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tohto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3.</w:t>
      </w:r>
      <w:r w:rsidR="00AD1784" w:rsidRPr="00EE470F">
        <w:rPr>
          <w:rFonts w:ascii="Garamond" w:eastAsia="Calibri" w:hAnsi="Garamond" w:cs="Times New Roman"/>
          <w:noProof/>
          <w:sz w:val="20"/>
          <w:szCs w:val="20"/>
        </w:rPr>
        <w:t>5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3.</w:t>
      </w:r>
      <w:r w:rsidR="00AD1784" w:rsidRPr="00EE470F">
        <w:rPr>
          <w:rFonts w:ascii="Garamond" w:eastAsia="Calibri" w:hAnsi="Garamond" w:cs="Times New Roman"/>
          <w:noProof/>
          <w:sz w:val="20"/>
          <w:szCs w:val="20"/>
        </w:rPr>
        <w:t>6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Zmluvy.</w:t>
      </w:r>
    </w:p>
    <w:p w14:paraId="7E03C9AA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725C6D20" w14:textId="08BE7D16" w:rsidR="000B50F7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prípade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odmietnutia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strany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tohto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3.</w:t>
      </w:r>
      <w:r w:rsidR="00AD1784" w:rsidRPr="00EE470F">
        <w:rPr>
          <w:rFonts w:ascii="Garamond" w:eastAsia="Calibri" w:hAnsi="Garamond" w:cs="Times New Roman"/>
          <w:noProof/>
          <w:sz w:val="20"/>
          <w:szCs w:val="20"/>
        </w:rPr>
        <w:t>5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a/alebo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3.</w:t>
      </w:r>
      <w:r w:rsidR="00AD1784" w:rsidRPr="00EE470F">
        <w:rPr>
          <w:rFonts w:ascii="Garamond" w:eastAsia="Calibri" w:hAnsi="Garamond" w:cs="Times New Roman"/>
          <w:noProof/>
          <w:sz w:val="20"/>
          <w:szCs w:val="20"/>
        </w:rPr>
        <w:t>6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zostáva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vlastníctve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až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doby,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neodstráni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prekážku,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bráni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riadne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prevziať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Pr="00EE470F">
        <w:rPr>
          <w:rFonts w:ascii="Garamond" w:eastAsia="Times New Roman" w:hAnsi="Garamond" w:cs="Times New Roman"/>
          <w:sz w:val="20"/>
          <w:szCs w:val="20"/>
        </w:rPr>
        <w:t>.</w:t>
      </w:r>
    </w:p>
    <w:p w14:paraId="5ED353E4" w14:textId="77777777" w:rsidR="000B50F7" w:rsidRPr="00EE470F" w:rsidRDefault="000B50F7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C4647FD" w14:textId="0C1EF0D8" w:rsidR="000B50F7" w:rsidRPr="00EE470F" w:rsidRDefault="000B50F7" w:rsidP="00EE470F">
      <w:pPr>
        <w:keepNext/>
        <w:keepLines/>
        <w:numPr>
          <w:ilvl w:val="1"/>
          <w:numId w:val="20"/>
        </w:numPr>
        <w:tabs>
          <w:tab w:val="clear" w:pos="720"/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b/>
          <w:noProof/>
          <w:sz w:val="20"/>
          <w:szCs w:val="20"/>
        </w:rPr>
      </w:pPr>
      <w:r w:rsidRPr="00EE470F">
        <w:rPr>
          <w:rFonts w:ascii="Garamond" w:eastAsia="Calibri" w:hAnsi="Garamond"/>
          <w:sz w:val="20"/>
          <w:szCs w:val="20"/>
        </w:rPr>
        <w:t>Zmluvné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odovzdaní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prevzatí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spísať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Preberací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protokol.</w:t>
      </w:r>
    </w:p>
    <w:p w14:paraId="36E11C37" w14:textId="77777777" w:rsidR="000B50F7" w:rsidRPr="00EE470F" w:rsidRDefault="000B50F7" w:rsidP="00EE470F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C20F900" w14:textId="59CB51D8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7FD3A76" w14:textId="77777777" w:rsidR="004722C1" w:rsidRPr="00EE470F" w:rsidRDefault="004722C1" w:rsidP="00EE470F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925855" w14:textId="48AA64A6" w:rsidR="002C1A66" w:rsidRPr="00EE470F" w:rsidRDefault="002C1A66" w:rsidP="00EE470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Times New Roman"/>
          <w:sz w:val="20"/>
          <w:szCs w:val="20"/>
        </w:rPr>
      </w:pPr>
      <w:r w:rsidRPr="00EE470F">
        <w:rPr>
          <w:rFonts w:ascii="Garamond" w:hAnsi="Garamond" w:cs="Times New Roman"/>
          <w:sz w:val="20"/>
          <w:szCs w:val="20"/>
        </w:rPr>
        <w:t>Kupujúci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je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povinný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zaplatiť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Predávajúcemu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za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Tovar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Kúpnu</w:t>
      </w:r>
      <w:r w:rsidR="00EE470F">
        <w:rPr>
          <w:rFonts w:ascii="Garamond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 w:cs="Times New Roman"/>
          <w:sz w:val="20"/>
          <w:szCs w:val="20"/>
        </w:rPr>
        <w:t>cenu.</w:t>
      </w:r>
    </w:p>
    <w:p w14:paraId="3DBEAB61" w14:textId="77777777" w:rsidR="002C1A66" w:rsidRPr="00EE470F" w:rsidRDefault="002C1A66" w:rsidP="00EE470F">
      <w:pPr>
        <w:keepNext/>
        <w:keepLines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02100145" w14:textId="57D55CB4" w:rsidR="002C1A66" w:rsidRPr="00EE470F" w:rsidRDefault="002C1A66" w:rsidP="00EE470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  <w:lang w:eastAsia="ar-SA"/>
        </w:rPr>
      </w:pPr>
      <w:r w:rsidRPr="00EE470F">
        <w:rPr>
          <w:rFonts w:ascii="Garamond" w:hAnsi="Garamond"/>
          <w:sz w:val="20"/>
          <w:szCs w:val="20"/>
        </w:rPr>
        <w:t>Kúpna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cena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stanovená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súlade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zákonom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č.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18/1996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cenách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znení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neskorších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predpisov,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konečná,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bez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doúčtovania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ďalších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nákladov,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pričom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zahŕňa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náklady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balenie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dopravu.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DPH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bude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postupovať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podľa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osobitných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predpisov.</w:t>
      </w:r>
      <w:r w:rsidR="00EE470F">
        <w:rPr>
          <w:rFonts w:ascii="Garamond" w:hAnsi="Garamond"/>
          <w:sz w:val="20"/>
          <w:szCs w:val="20"/>
        </w:rPr>
        <w:t xml:space="preserve"> </w:t>
      </w:r>
    </w:p>
    <w:p w14:paraId="1BBCADBE" w14:textId="77777777" w:rsidR="00A03DA4" w:rsidRPr="00EE470F" w:rsidRDefault="00A03DA4" w:rsidP="00EE470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2E4E081" w14:textId="22BEAC4F" w:rsidR="00A03DA4" w:rsidRPr="00EE470F" w:rsidRDefault="00A03DA4" w:rsidP="00EE470F">
      <w:pPr>
        <w:keepNext/>
        <w:keepLines/>
        <w:numPr>
          <w:ilvl w:val="0"/>
          <w:numId w:val="24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Právo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zaplatenie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Kúpnej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ceny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vzniká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Predávajúcemu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riadnym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dodaním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základe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objednávky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Kupujúceho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podľa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článku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2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bod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2.2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oprávnený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základe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príslušného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dodacieho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listu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vystaviť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Kupujúcemu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faktúru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Kúpnu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cenu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dodaný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spolu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kópiou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objednávky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dodacieho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listu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doručí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Kupujúcemu.</w:t>
      </w:r>
      <w:r w:rsidR="00EE470F">
        <w:rPr>
          <w:rFonts w:ascii="Garamond" w:hAnsi="Garamond"/>
          <w:sz w:val="20"/>
          <w:szCs w:val="20"/>
        </w:rPr>
        <w:t xml:space="preserve"> </w:t>
      </w:r>
    </w:p>
    <w:p w14:paraId="561008D0" w14:textId="77777777" w:rsidR="002C1A66" w:rsidRPr="00EE470F" w:rsidRDefault="002C1A66" w:rsidP="00EE470F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14:paraId="402EE5D6" w14:textId="6427EFB0" w:rsidR="002C1A66" w:rsidRPr="00EE470F" w:rsidRDefault="002C1A66" w:rsidP="00EE470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Faktúra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musí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obsahovať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všetky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náležitosti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daňového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účtovného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dokladu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podľa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§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10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zákona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č.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431/2002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o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účtovníctve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znení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neskorších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predpisov,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náležitosti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podľa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Cs/>
          <w:iCs/>
          <w:sz w:val="20"/>
          <w:szCs w:val="20"/>
        </w:rPr>
        <w:t>§</w:t>
      </w:r>
      <w:r w:rsidR="00EE470F">
        <w:rPr>
          <w:rFonts w:ascii="Garamond" w:eastAsia="Times New Roman" w:hAnsi="Garamond" w:cs="Times New Roman"/>
          <w:bCs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Cs/>
          <w:iCs/>
          <w:sz w:val="20"/>
          <w:szCs w:val="20"/>
        </w:rPr>
        <w:t>74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zákona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č.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222/2004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o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dani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pridanej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hodnoty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znení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neskorších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predpisov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="00D97F08" w:rsidRPr="00EE470F">
        <w:rPr>
          <w:rFonts w:ascii="Garamond" w:eastAsia="Times New Roman" w:hAnsi="Garamond" w:cs="Times New Roman"/>
          <w:iCs/>
          <w:sz w:val="20"/>
          <w:szCs w:val="20"/>
        </w:rPr>
        <w:t>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evidenčné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číslo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zmluvy,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pod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ktorou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je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zmluva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evidovaná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u</w:t>
      </w:r>
      <w:r w:rsidR="000F5CE0">
        <w:rPr>
          <w:rFonts w:ascii="Garamond" w:eastAsia="Times New Roman" w:hAnsi="Garamond" w:cs="Times New Roman"/>
          <w:iCs/>
          <w:sz w:val="20"/>
          <w:szCs w:val="20"/>
        </w:rPr>
        <w:t> 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Kupujúceho.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prípade,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ak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faktúra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nebude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spĺňať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tieto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náležitosti,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je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Kupujúci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oprávnený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vrátiť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Predávajúcemu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faktúru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na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dopracovanie,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resp.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opravu.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Taktiež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v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prípade,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ak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výška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fakturovanej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sumy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nebude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zodpovedať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podkladom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Kupujúceho,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je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Kupujúci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oprávnený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vrátiť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faktúru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Predávajúcemu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03DA4" w:rsidRPr="00EE470F">
        <w:rPr>
          <w:rFonts w:ascii="Garamond" w:hAnsi="Garamond" w:cs="Arial"/>
          <w:sz w:val="20"/>
          <w:szCs w:val="20"/>
          <w:lang w:eastAsia="ar-SA"/>
        </w:rPr>
        <w:t>prepracovanie.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Nová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lehota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splatnosti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faktúry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začína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plynúť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="00A03DA4" w:rsidRPr="00EE470F">
        <w:rPr>
          <w:rFonts w:ascii="Garamond" w:eastAsia="Times New Roman" w:hAnsi="Garamond" w:cs="Times New Roman"/>
          <w:iCs/>
          <w:sz w:val="20"/>
          <w:szCs w:val="20"/>
        </w:rPr>
        <w:t>okamihom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doručenia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Cs/>
          <w:iCs/>
          <w:sz w:val="20"/>
          <w:szCs w:val="20"/>
        </w:rPr>
        <w:t>opravenej</w:t>
      </w:r>
      <w:r w:rsidR="00EE470F">
        <w:rPr>
          <w:rFonts w:ascii="Garamond" w:eastAsia="Times New Roman" w:hAnsi="Garamond" w:cs="Times New Roman"/>
          <w:bCs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bCs/>
          <w:iCs/>
          <w:sz w:val="20"/>
          <w:szCs w:val="20"/>
        </w:rPr>
        <w:t>faktúry</w:t>
      </w:r>
      <w:r w:rsidR="00EE470F">
        <w:rPr>
          <w:rFonts w:ascii="Garamond" w:eastAsia="Times New Roman" w:hAnsi="Garamond" w:cs="Times New Roman"/>
          <w:iCs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iCs/>
          <w:sz w:val="20"/>
          <w:szCs w:val="20"/>
        </w:rPr>
        <w:t>Kupujúcemu</w:t>
      </w:r>
      <w:r w:rsidRPr="00EE470F">
        <w:rPr>
          <w:rFonts w:ascii="Garamond" w:eastAsia="Times New Roman" w:hAnsi="Garamond" w:cs="Times New Roman"/>
          <w:sz w:val="20"/>
          <w:szCs w:val="20"/>
        </w:rPr>
        <w:t>.</w:t>
      </w:r>
    </w:p>
    <w:p w14:paraId="62340726" w14:textId="77777777" w:rsidR="002C1A66" w:rsidRPr="00EE470F" w:rsidRDefault="002C1A66" w:rsidP="00EE470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27814D7" w14:textId="348ED632" w:rsidR="00A03DA4" w:rsidRPr="00EE470F" w:rsidRDefault="00A03DA4" w:rsidP="00EE470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  <w:lang w:eastAsia="ar-SA"/>
        </w:rPr>
      </w:pPr>
      <w:r w:rsidRPr="00EE470F">
        <w:rPr>
          <w:rFonts w:ascii="Garamond" w:hAnsi="Garamond" w:cs="Arial"/>
          <w:sz w:val="20"/>
          <w:szCs w:val="20"/>
          <w:lang w:eastAsia="ar-SA"/>
        </w:rPr>
        <w:t>Kúpna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cena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je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splatná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do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EE470F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EE470F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odo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dňa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doručenia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faktúry.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Ak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deň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splatnosti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Kúpnej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ceny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pripadne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sobotu,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nedeľu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alebo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sviatok,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splatnosť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takejto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sa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/>
          <w:sz w:val="20"/>
          <w:szCs w:val="20"/>
        </w:rPr>
        <w:t>posúva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najbližší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nasledujúci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Pracovný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deň.</w:t>
      </w:r>
    </w:p>
    <w:p w14:paraId="7359B221" w14:textId="77777777" w:rsidR="002C1A66" w:rsidRPr="00EE470F" w:rsidRDefault="002C1A66" w:rsidP="00EE470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AD20551" w14:textId="3ED4C065" w:rsidR="00A03DA4" w:rsidRPr="00EE470F" w:rsidRDefault="00A03DA4" w:rsidP="00EE470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  <w:lang w:eastAsia="ar-SA"/>
        </w:rPr>
        <w:t>Kúpna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cena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sa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považuje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za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zaplatenú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dňom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odpísania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fakturovanej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sumy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vo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výške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Kúpnej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ceny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z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účtu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Kupujúceho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na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účet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Predávajúceho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uvedený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v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sz w:val="20"/>
          <w:szCs w:val="20"/>
          <w:lang w:eastAsia="ar-SA"/>
        </w:rPr>
        <w:t>záhlaví</w:t>
      </w:r>
      <w:r w:rsidR="00EE470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Pr="00EE470F">
        <w:rPr>
          <w:rFonts w:ascii="Garamond" w:hAnsi="Garamond" w:cs="Arial"/>
          <w:sz w:val="20"/>
          <w:szCs w:val="20"/>
          <w:lang w:eastAsia="ar-SA"/>
        </w:rPr>
        <w:t>.</w:t>
      </w:r>
    </w:p>
    <w:p w14:paraId="31CF075A" w14:textId="77777777" w:rsidR="002C1A66" w:rsidRPr="00EE470F" w:rsidRDefault="002C1A66" w:rsidP="00EE470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E59C3C9" w14:textId="3127F63C" w:rsidR="002C1A66" w:rsidRPr="00EE470F" w:rsidRDefault="002C1A66" w:rsidP="00EE470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Ak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bude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Predávajúci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zverejnený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Zozname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platiteľov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DPH,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ktorých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nastali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dôvody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zrušenie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registrácie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zmysle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zákona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č.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222/2004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Z.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z.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dani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pridanej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hodnoty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znení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neskorších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predpisov,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Kupujúci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neuhradí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Predávajúcemu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sumu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DPH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uvedenú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faktúre.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Sumu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DPH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uhradí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Kupujúci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Predávajúcemu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základe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preukázania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úhrady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DPH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daňovému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úradu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príslušný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mesiac/štvrťrok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čestným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vyhlásením,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že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DPH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uvedená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faktúre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bola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lehote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splatnosti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uhradená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daňovému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úradu,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fotokópiou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daňového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priznania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fotokópiou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výpisu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zaplatení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DPH.</w:t>
      </w:r>
    </w:p>
    <w:p w14:paraId="6D9C078F" w14:textId="77777777" w:rsidR="00AA0434" w:rsidRPr="00EE470F" w:rsidRDefault="00AA0434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b/>
          <w:noProof/>
          <w:sz w:val="20"/>
          <w:szCs w:val="20"/>
        </w:rPr>
      </w:pPr>
    </w:p>
    <w:p w14:paraId="6185DD70" w14:textId="054C49FE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B50F7" w:rsidRPr="00EE470F">
        <w:rPr>
          <w:rFonts w:ascii="Garamond" w:hAnsi="Garamond" w:cs="Arial"/>
          <w:b/>
          <w:bCs/>
          <w:sz w:val="20"/>
          <w:szCs w:val="20"/>
          <w:lang w:eastAsia="ar-SA"/>
        </w:rPr>
        <w:t>VADY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TOVARU,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ZÁRUKA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AKOSŤ</w:t>
      </w:r>
      <w:r w:rsidR="00EE470F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B50F7" w:rsidRPr="00EE470F">
        <w:rPr>
          <w:rFonts w:ascii="Garamond" w:hAnsi="Garamond" w:cs="Arial"/>
          <w:b/>
          <w:bCs/>
          <w:sz w:val="20"/>
          <w:szCs w:val="20"/>
          <w:lang w:eastAsia="ar-SA"/>
        </w:rPr>
        <w:t>REKLAMÁCIE</w:t>
      </w:r>
    </w:p>
    <w:p w14:paraId="2B597D60" w14:textId="77777777" w:rsidR="00C35115" w:rsidRPr="00EE470F" w:rsidRDefault="00C35115" w:rsidP="00EE470F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5209B03" w14:textId="0A871653" w:rsidR="00C35115" w:rsidRPr="00EE470F" w:rsidRDefault="00C35115" w:rsidP="00EE470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preberá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záruku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dobe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odovzdania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dohodnuté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vlastnosti,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zodpovedá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technickým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normám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predpisom,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nemá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také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bránili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využitiu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bežný,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dohodnutý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účel.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taktiež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preberá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záruku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počas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záručnej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lehoty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vlastnosti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stanovené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Zmluvou,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technickými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parametrami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právnymi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normami,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také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bránili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využitiu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bežný,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dohodnutý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účel.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</w:p>
    <w:p w14:paraId="2EE7B4A8" w14:textId="77777777" w:rsidR="00C35115" w:rsidRPr="00EE470F" w:rsidRDefault="00C35115" w:rsidP="00EE470F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A0A6075" w14:textId="1FFDF279" w:rsidR="00C35115" w:rsidRPr="00EE470F" w:rsidRDefault="00C35115" w:rsidP="00EE470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Záručná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doba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začína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plynúť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dňa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riadneho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odovzdania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Záručná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doba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poskytnutá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C6455E" w:rsidRPr="00EE470F">
        <w:rPr>
          <w:rFonts w:ascii="Garamond" w:hAnsi="Garamond" w:cs="Arial"/>
          <w:b/>
          <w:sz w:val="20"/>
          <w:szCs w:val="20"/>
        </w:rPr>
        <w:t>24</w:t>
      </w:r>
      <w:r w:rsidR="00EE470F">
        <w:rPr>
          <w:rFonts w:ascii="Garamond" w:hAnsi="Garamond" w:cs="Arial"/>
          <w:b/>
          <w:sz w:val="20"/>
          <w:szCs w:val="20"/>
        </w:rPr>
        <w:t xml:space="preserve"> </w:t>
      </w:r>
      <w:r w:rsidR="00C6455E" w:rsidRPr="00EE470F">
        <w:rPr>
          <w:rFonts w:ascii="Garamond" w:hAnsi="Garamond" w:cs="Arial"/>
          <w:b/>
          <w:sz w:val="20"/>
          <w:szCs w:val="20"/>
        </w:rPr>
        <w:t>(dvadsaťštyri)</w:t>
      </w:r>
      <w:r w:rsidR="00EE470F">
        <w:rPr>
          <w:rFonts w:ascii="Garamond" w:hAnsi="Garamond" w:cs="Arial"/>
          <w:b/>
          <w:sz w:val="20"/>
          <w:szCs w:val="20"/>
        </w:rPr>
        <w:t xml:space="preserve"> </w:t>
      </w:r>
      <w:r w:rsidR="00C6455E" w:rsidRPr="00EE470F">
        <w:rPr>
          <w:rFonts w:ascii="Garamond" w:hAnsi="Garamond" w:cs="Arial"/>
          <w:b/>
          <w:sz w:val="20"/>
          <w:szCs w:val="20"/>
        </w:rPr>
        <w:t>mesiacov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strany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dohodli,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že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záručná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doba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neplynie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dobu,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ktorú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Kupujúci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nemôže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užívať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Tovar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jeho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vady,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ktoré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zodpovedá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Predávajúci.</w:t>
      </w:r>
    </w:p>
    <w:p w14:paraId="57F9731F" w14:textId="77777777" w:rsidR="00ED3625" w:rsidRPr="00EE470F" w:rsidRDefault="00ED3625" w:rsidP="00EE470F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00E9A2A" w14:textId="378D3D2F" w:rsidR="00C35115" w:rsidRPr="00EE470F" w:rsidRDefault="00C35115" w:rsidP="00EE470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preberá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záruku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akosť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§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429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nasl.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Obchodného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zákonníka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zodpovedá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§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422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nasl.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Obchodného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zákonníka.</w:t>
      </w:r>
    </w:p>
    <w:p w14:paraId="6B3CFDC5" w14:textId="77777777" w:rsidR="00C35115" w:rsidRPr="00EE470F" w:rsidRDefault="00C35115" w:rsidP="00EE470F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1DE05778" w14:textId="1AF128B5" w:rsidR="00C35115" w:rsidRPr="00EE470F" w:rsidRDefault="00C35115" w:rsidP="00EE470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Nebezpečenstvo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škody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prechádza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podpísaním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Preberacieho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protokolu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prevzatí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bez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výhrad.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</w:p>
    <w:p w14:paraId="1046C8DB" w14:textId="77777777" w:rsidR="00891379" w:rsidRPr="00EE470F" w:rsidRDefault="00891379" w:rsidP="00EE470F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0343528F" w14:textId="7F73DC94" w:rsidR="00C35115" w:rsidRPr="00EE470F" w:rsidRDefault="00C35115" w:rsidP="00EE470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Zodpovednosť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ďalej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spravuje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príslušnými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ustanoveniami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Obchodného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zákonníka.</w:t>
      </w:r>
    </w:p>
    <w:p w14:paraId="18A02011" w14:textId="77777777" w:rsidR="000F5CE0" w:rsidRPr="00EE470F" w:rsidRDefault="000F5CE0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5602CB50" w14:textId="1F3E5B38" w:rsidR="00ED3625" w:rsidRPr="00EE470F" w:rsidRDefault="00ED3625" w:rsidP="00EE470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Reklamáciu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špecifikáciu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uplatní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ihneď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zistení,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vykazuje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nekvality,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písomnou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formou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zmysle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EC7EDB">
        <w:rPr>
          <w:rFonts w:ascii="Garamond" w:eastAsia="Calibri" w:hAnsi="Garamond" w:cs="Times New Roman"/>
          <w:noProof/>
          <w:sz w:val="20"/>
          <w:szCs w:val="20"/>
        </w:rPr>
        <w:t>8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tlačive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označenom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“Oznámenie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reklamácii“.</w:t>
      </w:r>
    </w:p>
    <w:p w14:paraId="443EAE41" w14:textId="77777777" w:rsidR="00ED3625" w:rsidRPr="00EE470F" w:rsidRDefault="00ED3625" w:rsidP="00EE470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3AFC68F" w14:textId="7306F4F1" w:rsidR="00ED3625" w:rsidRPr="00EE470F" w:rsidRDefault="00ED3625" w:rsidP="00EE470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Prípadné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reklamácie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skrytých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vád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vád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zistených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až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používaní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uplatniť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reklamačným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listom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(na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tlačive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označenom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“Oznámenie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reklamácii“),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elektronickou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poštou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poštou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bezodkladne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ich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zistenia,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najneskôr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konca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záručnej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doby.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Reklamácia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uplatnená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elektronickou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poštou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musí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následne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doložená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písomným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originálom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zaslaným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nasledujúci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Pracovný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deň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uplatnení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reklamácie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elektronickou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poštou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adresu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uvedenej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záhlaví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inú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písomne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oznámenú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adresu,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uvedie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číslo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faktúry,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resp.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dodacieho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listu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dôvod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reklamácie.</w:t>
      </w:r>
    </w:p>
    <w:p w14:paraId="796138B5" w14:textId="77777777" w:rsidR="00ED3625" w:rsidRPr="00EE470F" w:rsidRDefault="00ED3625" w:rsidP="00EE470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21C97303" w14:textId="424F0854" w:rsidR="00ED3625" w:rsidRPr="00EE470F" w:rsidRDefault="00ED3625" w:rsidP="00EE470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/>
          <w:noProof/>
          <w:sz w:val="20"/>
          <w:szCs w:val="20"/>
        </w:rPr>
        <w:t>V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prípade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zistenia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vady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na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odovzdanom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Tovare,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ktorá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robí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Tovar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nepoužiteľným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je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Predávajúci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povinný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vadu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Tovaru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odstrániť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do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10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(desiatich)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Pracovných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dní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od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písomnej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reklamácie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Kupujúceho.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prípade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potreby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objektívne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dlhšej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lehoty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na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odstránenie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vady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odstráni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Predávajúci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vadu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predĺženej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lehote,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ktorá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bude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vopred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odsúhlasená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Kupujúcim,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najneskôr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však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do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20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(dvadsiatich)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Pracovných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dní.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Predávajúci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lehotách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uvedených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tomto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bode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Zmluvy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zároveň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uhradí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Kupujúcemu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všetky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oprávnene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vyložené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náklady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spojené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s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uplatnením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reklamácie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.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</w:p>
    <w:p w14:paraId="484E0C49" w14:textId="77777777" w:rsidR="00ED3625" w:rsidRPr="00EE470F" w:rsidRDefault="00ED3625" w:rsidP="00EE470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753A3052" w14:textId="48422445" w:rsidR="00ED3625" w:rsidRPr="00EE470F" w:rsidRDefault="00ED3625" w:rsidP="00EE470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Reklamáciu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posúdia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spoločne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zástupcovia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strán,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pričom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najneskôr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3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(troch)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Pracovných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uplatnenia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reklamácie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vydá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písomné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stanovisko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spôsobe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vybavenia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reklamácie.</w:t>
      </w:r>
    </w:p>
    <w:p w14:paraId="545CB7E4" w14:textId="77777777" w:rsidR="00ED3625" w:rsidRPr="00EE470F" w:rsidRDefault="00ED3625" w:rsidP="00EE470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04079AA5" w14:textId="48D4DE04" w:rsidR="00ED3625" w:rsidRPr="00EE470F" w:rsidRDefault="00ED3625" w:rsidP="00EE470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lehote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stanovenej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tomto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EC7EDB">
        <w:rPr>
          <w:rFonts w:ascii="Garamond" w:eastAsia="Calibri" w:hAnsi="Garamond" w:cs="Times New Roman"/>
          <w:noProof/>
          <w:sz w:val="20"/>
          <w:szCs w:val="20"/>
        </w:rPr>
        <w:t>5</w:t>
      </w:r>
      <w:r w:rsidR="00267943" w:rsidRPr="00EE470F">
        <w:rPr>
          <w:rFonts w:ascii="Garamond" w:eastAsia="Calibri" w:hAnsi="Garamond" w:cs="Times New Roman"/>
          <w:noProof/>
          <w:sz w:val="20"/>
          <w:szCs w:val="20"/>
        </w:rPr>
        <w:t>.</w:t>
      </w:r>
      <w:r w:rsidR="00E82FE9" w:rsidRPr="00EE470F">
        <w:rPr>
          <w:rFonts w:ascii="Garamond" w:eastAsia="Calibri" w:hAnsi="Garamond" w:cs="Times New Roman"/>
          <w:noProof/>
          <w:sz w:val="20"/>
          <w:szCs w:val="20"/>
        </w:rPr>
        <w:t>9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nevyjadrí,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považovať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reklamáciu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uznanú.</w:t>
      </w:r>
    </w:p>
    <w:p w14:paraId="32C4663D" w14:textId="77777777" w:rsidR="00ED3625" w:rsidRPr="00EE470F" w:rsidRDefault="00ED3625" w:rsidP="00EE470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392F1C6" w14:textId="64D63DC8" w:rsidR="00ED3625" w:rsidRPr="00EE470F" w:rsidRDefault="00ED3625" w:rsidP="00EE470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prípade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uznanej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reklamácie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Predávajúci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zaväzuje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EE470F">
        <w:rPr>
          <w:rFonts w:ascii="Garamond" w:eastAsia="Times New Roman" w:hAnsi="Garamond" w:cs="Times New Roman"/>
          <w:sz w:val="20"/>
          <w:szCs w:val="20"/>
        </w:rPr>
        <w:t>vadné</w:t>
      </w:r>
      <w:proofErr w:type="spellEnd"/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plnenie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vysporiadať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vlastné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náklady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lehotách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podľa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tohto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článku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bodu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C7EDB">
        <w:rPr>
          <w:rFonts w:ascii="Garamond" w:eastAsia="Times New Roman" w:hAnsi="Garamond" w:cs="Times New Roman"/>
          <w:sz w:val="20"/>
          <w:szCs w:val="20"/>
        </w:rPr>
        <w:t>5</w:t>
      </w:r>
      <w:r w:rsidRPr="00EE470F">
        <w:rPr>
          <w:rFonts w:ascii="Garamond" w:eastAsia="Times New Roman" w:hAnsi="Garamond" w:cs="Times New Roman"/>
          <w:sz w:val="20"/>
          <w:szCs w:val="20"/>
        </w:rPr>
        <w:t>.</w:t>
      </w:r>
      <w:r w:rsidR="00E523F8" w:rsidRPr="00EE470F">
        <w:rPr>
          <w:rFonts w:ascii="Garamond" w:eastAsia="Times New Roman" w:hAnsi="Garamond" w:cs="Times New Roman"/>
          <w:sz w:val="20"/>
          <w:szCs w:val="20"/>
        </w:rPr>
        <w:t>8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Zmluvy.</w:t>
      </w:r>
    </w:p>
    <w:p w14:paraId="27521AF0" w14:textId="03950D9A" w:rsidR="00ED3625" w:rsidRPr="00EE470F" w:rsidRDefault="00EE470F" w:rsidP="00EE470F">
      <w:pPr>
        <w:keepNext/>
        <w:keepLines/>
        <w:tabs>
          <w:tab w:val="left" w:pos="0"/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24902F1" w14:textId="31D0A983" w:rsidR="00ED3625" w:rsidRPr="00EE470F" w:rsidRDefault="00ED3625" w:rsidP="00EE470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prípade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Calibri" w:hAnsi="Garamond"/>
          <w:sz w:val="20"/>
          <w:szCs w:val="20"/>
        </w:rPr>
        <w:t>sporu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zodpovednosť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vadu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Predávajúci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zaväzuje</w:t>
      </w:r>
      <w:r w:rsidR="00EE470F">
        <w:rPr>
          <w:rFonts w:ascii="Garamond" w:hAnsi="Garamond"/>
          <w:sz w:val="20"/>
          <w:szCs w:val="20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</w:rPr>
        <w:t>vadné</w:t>
      </w:r>
      <w:proofErr w:type="spellEnd"/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plnenie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vysporiadať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vlastné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náklady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lehotách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podľa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tohto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článku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bodu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C7EDB">
        <w:rPr>
          <w:rFonts w:ascii="Garamond" w:hAnsi="Garamond"/>
          <w:sz w:val="20"/>
          <w:szCs w:val="20"/>
        </w:rPr>
        <w:t>5</w:t>
      </w:r>
      <w:r w:rsidRPr="00EE470F">
        <w:rPr>
          <w:rFonts w:ascii="Garamond" w:hAnsi="Garamond"/>
          <w:sz w:val="20"/>
          <w:szCs w:val="20"/>
        </w:rPr>
        <w:t>.</w:t>
      </w:r>
      <w:r w:rsidR="00E523F8" w:rsidRPr="00EE470F">
        <w:rPr>
          <w:rFonts w:ascii="Garamond" w:hAnsi="Garamond"/>
          <w:sz w:val="20"/>
          <w:szCs w:val="20"/>
        </w:rPr>
        <w:t>8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Úhradu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nákladov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spojených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odstránením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vady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bude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následne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znášať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Zmluvná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strana,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ktorá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bude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neúspešná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spore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určenie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zodpovednosti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za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vadu.</w:t>
      </w:r>
    </w:p>
    <w:p w14:paraId="269D9496" w14:textId="77777777" w:rsidR="00C6455E" w:rsidRPr="00EE470F" w:rsidRDefault="00C6455E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213D529" w14:textId="33130126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EE470F">
        <w:rPr>
          <w:rFonts w:ascii="Garamond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hAnsi="Garamond"/>
          <w:b/>
          <w:bCs/>
          <w:sz w:val="20"/>
          <w:szCs w:val="20"/>
        </w:rPr>
        <w:t>A</w:t>
      </w:r>
      <w:r w:rsidR="00EE470F">
        <w:rPr>
          <w:rFonts w:ascii="Garamond" w:hAnsi="Garamond"/>
          <w:b/>
          <w:bCs/>
          <w:sz w:val="20"/>
          <w:szCs w:val="20"/>
        </w:rPr>
        <w:t xml:space="preserve"> </w:t>
      </w:r>
      <w:r w:rsidRPr="00EE470F">
        <w:rPr>
          <w:rFonts w:ascii="Garamond" w:hAnsi="Garamond"/>
          <w:b/>
          <w:bCs/>
          <w:sz w:val="20"/>
          <w:szCs w:val="20"/>
        </w:rPr>
        <w:t>ZÁRUKY</w:t>
      </w:r>
    </w:p>
    <w:p w14:paraId="5DE55A90" w14:textId="77777777" w:rsidR="004722C1" w:rsidRPr="00EE470F" w:rsidRDefault="004722C1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2C1C145C" w14:textId="4DF7955E" w:rsidR="00E423B5" w:rsidRPr="00EE470F" w:rsidRDefault="00E423B5" w:rsidP="00EE470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vyhlasuje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ubezpečuje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dňu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podpisu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5D07F6" w:rsidRPr="00EE470F">
        <w:rPr>
          <w:rFonts w:ascii="Garamond" w:eastAsia="Calibri" w:hAnsi="Garamond" w:cs="Times New Roman"/>
          <w:noProof/>
          <w:sz w:val="20"/>
          <w:szCs w:val="20"/>
        </w:rPr>
        <w:t>Predávajúcim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: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</w:p>
    <w:p w14:paraId="4C45CFA8" w14:textId="77777777" w:rsidR="00E423B5" w:rsidRPr="00EE470F" w:rsidRDefault="00E423B5" w:rsidP="00EE470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ab/>
      </w:r>
    </w:p>
    <w:p w14:paraId="2D3C4FC0" w14:textId="7C31DDC4" w:rsidR="00E423B5" w:rsidRPr="00EE470F" w:rsidRDefault="00E423B5" w:rsidP="00EE470F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osoba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konajúca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plnom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rozsahu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oprávnená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dojednať,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uzavrieť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podpísať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vykonávať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upravené;</w:t>
      </w:r>
    </w:p>
    <w:p w14:paraId="7DCC4BEB" w14:textId="77777777" w:rsidR="00E423B5" w:rsidRPr="00EE470F" w:rsidRDefault="00E423B5" w:rsidP="00EE470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2189680A" w14:textId="6F9CDD18" w:rsidR="00E423B5" w:rsidRPr="00EE470F" w:rsidRDefault="00E423B5" w:rsidP="00EE470F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spoločnosťou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riadne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založenou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existujúcou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právneho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poriadku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4D4D71" w:rsidRPr="000F5CE0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="004D4D71" w:rsidRPr="00EE470F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="004D4D71" w:rsidRPr="000F5CE0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0F5CE0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neexistuje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žiaden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dôvod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neplatnosti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spoločnosti,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všetky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potrebné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právomoci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oprávnenia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riadne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plní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všetky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povinnosti,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porušenie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mohlo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viesť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zrušeniu;</w:t>
      </w:r>
    </w:p>
    <w:p w14:paraId="2F69103D" w14:textId="77777777" w:rsidR="00E423B5" w:rsidRPr="00EE470F" w:rsidRDefault="00E423B5" w:rsidP="00EE470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6CA0CE5F" w14:textId="5B715EFC" w:rsidR="00E423B5" w:rsidRPr="00EE470F" w:rsidRDefault="00E423B5" w:rsidP="00EE470F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uzatvorenie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plnenie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ukracujúcim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poškodzujúcim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zvýhodňujúcim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znevýhodňujúcim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úkonom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vzťahu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akémukoľvek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veriteľovi,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pričom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tejto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súvislosti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najmä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odporovateľným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právnym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úkonom;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</w:p>
    <w:p w14:paraId="701A0706" w14:textId="77777777" w:rsidR="00E423B5" w:rsidRPr="00EE470F" w:rsidRDefault="00E423B5" w:rsidP="00EE470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18C5C67" w14:textId="68C5FFEC" w:rsidR="00E423B5" w:rsidRPr="00EE470F" w:rsidRDefault="00E423B5" w:rsidP="00EE470F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nevedie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voči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vyšetrovanie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zisťovanie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strany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štátnych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správnych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orgánov,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nevedie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voči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resp.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voči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majetku,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vrátane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súdny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spor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vrátane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exekučného,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daňového,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konkurzného,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rozhodcovského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konania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akéhokoľvek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obdobného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konania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neexistujú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skutočnosti,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mohli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viesť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začatiu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takýchto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konaní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proti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nemu.</w:t>
      </w:r>
    </w:p>
    <w:p w14:paraId="6C52DFA1" w14:textId="77777777" w:rsidR="00E744AA" w:rsidRPr="00EE470F" w:rsidRDefault="00E744AA" w:rsidP="00EE470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51EBFB4E" w14:textId="3F548965" w:rsidR="00E423B5" w:rsidRPr="00EE470F" w:rsidRDefault="00E423B5" w:rsidP="00EE470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vyhlasuje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ubezpečuje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dňu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odovzdania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Kupujúcemu: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</w:p>
    <w:p w14:paraId="6514B3C7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6641CE54" w14:textId="2EA9E095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výlučným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vlastníkom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Tovaru;</w:t>
      </w:r>
    </w:p>
    <w:p w14:paraId="05956215" w14:textId="2D03E021" w:rsidR="00E423B5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08BA2E27" w14:textId="77777777" w:rsidR="00EC7EDB" w:rsidRDefault="00EC7EDB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3E361D9" w14:textId="352D91DB" w:rsidR="00984F36" w:rsidRDefault="00984F36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0415819" w14:textId="77777777" w:rsidR="00984F36" w:rsidRPr="00EE470F" w:rsidRDefault="00984F36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4EE072E1" w14:textId="6CAFE97C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zaťažený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žiadnym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záložným,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zádržným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ani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predkupným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právom;</w:t>
      </w:r>
    </w:p>
    <w:p w14:paraId="13A404DF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165B9E67" w14:textId="00EE7C1F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neuzatvorí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žiadnu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dohodu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ani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nedá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návrh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uzavretie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takej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dohody,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základe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mohlo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tretej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osobe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vzniknúť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vzťahu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akékoľvek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tretej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osoby;</w:t>
      </w:r>
    </w:p>
    <w:p w14:paraId="53D8A285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8DF9EA2" w14:textId="437A0DA6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predmetom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žiadnej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uzatvorenej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nájomnej,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kúpnej</w:t>
      </w:r>
      <w:r w:rsidR="005D07F6" w:rsidRPr="00EE470F">
        <w:rPr>
          <w:rFonts w:ascii="Garamond" w:eastAsia="Calibri" w:hAnsi="Garamond" w:cs="Times New Roman"/>
          <w:noProof/>
          <w:sz w:val="20"/>
          <w:szCs w:val="20"/>
        </w:rPr>
        <w:t>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resp.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inej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základe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akejkoľvek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tretej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osobe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vznik</w:t>
      </w:r>
      <w:r w:rsidR="005D07F6" w:rsidRPr="00EE470F">
        <w:rPr>
          <w:rFonts w:ascii="Garamond" w:eastAsia="Calibri" w:hAnsi="Garamond" w:cs="Times New Roman"/>
          <w:noProof/>
          <w:sz w:val="20"/>
          <w:szCs w:val="20"/>
        </w:rPr>
        <w:t>ne,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resp.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môže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vzniknúť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vlastnícke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5D07F6" w:rsidRPr="00EE470F">
        <w:rPr>
          <w:rFonts w:ascii="Garamond" w:eastAsia="Calibri" w:hAnsi="Garamond" w:cs="Times New Roman"/>
          <w:noProof/>
          <w:sz w:val="20"/>
          <w:szCs w:val="20"/>
        </w:rPr>
        <w:t>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resp.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akékoľvek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iné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základe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tretia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osoba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môž</w:t>
      </w:r>
      <w:r w:rsidR="005D07F6" w:rsidRPr="00EE470F">
        <w:rPr>
          <w:rFonts w:ascii="Garamond" w:eastAsia="Calibri" w:hAnsi="Garamond" w:cs="Times New Roman"/>
          <w:noProof/>
          <w:sz w:val="20"/>
          <w:szCs w:val="20"/>
        </w:rPr>
        <w:t>,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resp.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môcť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držať,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užívať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ním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akýmkoľvek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spôsobom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nakladať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ani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predmetom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žiadnej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budúcej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zmluve,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základe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tretej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osobe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vzniklo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uzatvoriť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takú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zmluvu;</w:t>
      </w:r>
    </w:p>
    <w:p w14:paraId="75D59047" w14:textId="26728251" w:rsidR="00E423B5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1D0CF56C" w14:textId="703CDDBC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nový,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funkčný,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nepoužívaný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nepoškodený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nachádzať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stave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umožňujúcom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užívanie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obvyklý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účel;</w:t>
      </w:r>
    </w:p>
    <w:p w14:paraId="152FED01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6AA3FEC0" w14:textId="6C70C25B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postihnutý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exekúciou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predmetom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uspokojenia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záložného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predajom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zálohu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dražbe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zákona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dobrovoľných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dražbách;</w:t>
      </w:r>
    </w:p>
    <w:p w14:paraId="3070FF37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79FBB74B" w14:textId="7522741E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nebudú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uplatnené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žiadne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určovacie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žaloby,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mohli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obmedziť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zmariť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výkon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vlastníckeho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Kupujúceho;</w:t>
      </w:r>
    </w:p>
    <w:p w14:paraId="48B3C20A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327D4F9" w14:textId="353375F7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nebudú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existovať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faktické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prekážky,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znemožňovali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užívanie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Tovaru;</w:t>
      </w:r>
    </w:p>
    <w:p w14:paraId="1A22180C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290131B1" w14:textId="3E918A28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oboznámi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všetkými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právnymi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vzťahmi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týkajúcimi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všetky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tieto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vzťahy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budú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pravdivé;</w:t>
      </w:r>
    </w:p>
    <w:p w14:paraId="2DDC2905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721E76DC" w14:textId="063FE01D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nebude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žiadne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mal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osobitne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upozorniť;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C87A14"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</w:p>
    <w:p w14:paraId="15C2D228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463D27BC" w14:textId="1BEE1117" w:rsidR="00E423B5" w:rsidRPr="00EE470F" w:rsidRDefault="00E423B5" w:rsidP="00EE470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odovzdá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spolu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všetky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doklady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vzťahujúce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5D07F6" w:rsidRPr="00EE470F">
        <w:rPr>
          <w:rFonts w:ascii="Garamond" w:eastAsia="Calibri" w:hAnsi="Garamond" w:cs="Times New Roman"/>
          <w:noProof/>
          <w:sz w:val="20"/>
          <w:szCs w:val="20"/>
        </w:rPr>
        <w:t>.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ab/>
      </w:r>
    </w:p>
    <w:p w14:paraId="332A1EDB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ab/>
      </w:r>
    </w:p>
    <w:p w14:paraId="71EE7CF1" w14:textId="39EE7737" w:rsidR="00E423B5" w:rsidRPr="00EE470F" w:rsidRDefault="00E423B5" w:rsidP="00EE470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ab/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berie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vedomie,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mal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čase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podpisovania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vedomosť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tom,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ktorékoľvek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vyhlásení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uvedené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tomto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bode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EC7EDB">
        <w:rPr>
          <w:rFonts w:ascii="Garamond" w:eastAsia="Calibri" w:hAnsi="Garamond" w:cs="Times New Roman"/>
          <w:noProof/>
          <w:sz w:val="20"/>
          <w:szCs w:val="20"/>
        </w:rPr>
        <w:t>6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.1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alebo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EC7EDB">
        <w:rPr>
          <w:rFonts w:ascii="Garamond" w:eastAsia="Calibri" w:hAnsi="Garamond" w:cs="Times New Roman"/>
          <w:noProof/>
          <w:sz w:val="20"/>
          <w:szCs w:val="20"/>
        </w:rPr>
        <w:t>6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.2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nepravdivé,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neuzatvoril,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nakoľko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uvedené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vyhlásenia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považuje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vlastnosti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vymienil.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</w:p>
    <w:p w14:paraId="653C0B08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4B8017E2" w14:textId="5C0F087C" w:rsidR="00E423B5" w:rsidRPr="00EE470F" w:rsidRDefault="00E423B5" w:rsidP="00EE470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ab/>
      </w:r>
      <w:r w:rsidR="002C7FD2" w:rsidRPr="00EE470F">
        <w:rPr>
          <w:rFonts w:ascii="Garamond" w:hAnsi="Garamond"/>
          <w:noProof/>
          <w:sz w:val="20"/>
          <w:szCs w:val="20"/>
        </w:rPr>
        <w:t>Pokiaľ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sa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preukáže,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že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ktorékoľvek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z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vyhlásení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Predávajúceho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uvedených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tomto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článku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bode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EC7EDB">
        <w:rPr>
          <w:rFonts w:ascii="Garamond" w:hAnsi="Garamond"/>
          <w:noProof/>
          <w:sz w:val="20"/>
          <w:szCs w:val="20"/>
        </w:rPr>
        <w:t>6</w:t>
      </w:r>
      <w:r w:rsidR="002C7FD2" w:rsidRPr="00EE470F">
        <w:rPr>
          <w:rFonts w:ascii="Garamond" w:hAnsi="Garamond"/>
          <w:noProof/>
          <w:sz w:val="20"/>
          <w:szCs w:val="20"/>
        </w:rPr>
        <w:t>.1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bode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EC7EDB">
        <w:rPr>
          <w:rFonts w:ascii="Garamond" w:hAnsi="Garamond"/>
          <w:noProof/>
          <w:sz w:val="20"/>
          <w:szCs w:val="20"/>
        </w:rPr>
        <w:t>6</w:t>
      </w:r>
      <w:r w:rsidR="002C7FD2" w:rsidRPr="00EE470F">
        <w:rPr>
          <w:rFonts w:ascii="Garamond" w:hAnsi="Garamond"/>
          <w:noProof/>
          <w:sz w:val="20"/>
          <w:szCs w:val="20"/>
        </w:rPr>
        <w:t>.2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Zmluvy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nebolo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čase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uzatvorenia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Zmluvy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pravdivým,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alebo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čase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nasledujúcom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po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uzatvorení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Zmluvy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prestalo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byť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pravdivým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dôsledku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konania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Predávajúceho,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zaväzuje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sa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Predávajúci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nahradiť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škodu,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ktorá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vznikne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Kupujúcemu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dôsledku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skutočností,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ktoré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sú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obsahom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tohto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2C7FD2" w:rsidRPr="00EE470F">
        <w:rPr>
          <w:rFonts w:ascii="Garamond" w:hAnsi="Garamond"/>
          <w:noProof/>
          <w:sz w:val="20"/>
          <w:szCs w:val="20"/>
        </w:rPr>
        <w:t>vyhlásenia.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</w:p>
    <w:p w14:paraId="0C211B1C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6D19CB20" w14:textId="52F1C7BE" w:rsidR="00E423B5" w:rsidRPr="00EE470F" w:rsidRDefault="00E423B5" w:rsidP="00EE470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vyhlasuje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ubezpečuje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dňu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podpisu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2C7FD2" w:rsidRPr="00EE470F">
        <w:rPr>
          <w:rFonts w:ascii="Garamond" w:eastAsia="Calibri" w:hAnsi="Garamond" w:cs="Times New Roman"/>
          <w:noProof/>
          <w:sz w:val="20"/>
          <w:szCs w:val="20"/>
        </w:rPr>
        <w:t>Kupujúcim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:</w:t>
      </w:r>
    </w:p>
    <w:p w14:paraId="11926F2F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39C0088F" w14:textId="0318C9EC" w:rsidR="00E423B5" w:rsidRPr="00EE470F" w:rsidRDefault="00E423B5" w:rsidP="00EE470F">
      <w:pPr>
        <w:keepNext/>
        <w:keepLines/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má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oprávnenie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podpísať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vykonávať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plniť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záväzky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vyplývajúce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Zmluvy;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</w:p>
    <w:p w14:paraId="17152F6B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22C8CAB4" w14:textId="04336CA9" w:rsidR="00E423B5" w:rsidRPr="00EE470F" w:rsidRDefault="00E423B5" w:rsidP="00EE470F">
      <w:pPr>
        <w:keepNext/>
        <w:keepLines/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osoby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konajúce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sú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plnom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rozsahu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oprávnené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dojednať,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uzavrieť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podpísať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vykonávať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upravené;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C87A14"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</w:p>
    <w:p w14:paraId="0C152307" w14:textId="77777777" w:rsidR="00E423B5" w:rsidRPr="00EE470F" w:rsidRDefault="00E423B5" w:rsidP="00EE470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168A7364" w14:textId="33C2B5DF" w:rsidR="004722C1" w:rsidRPr="00EE470F" w:rsidRDefault="00E423B5" w:rsidP="00EE470F">
      <w:pPr>
        <w:keepNext/>
        <w:keepLines/>
        <w:numPr>
          <w:ilvl w:val="0"/>
          <w:numId w:val="16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spoločnosťou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riadne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založenou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existujúcou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právneho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poriadku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Slovenskej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republiky,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neexistuje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žiaden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dôvod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neplatnosti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spoločnosti,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všetky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potrebné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právomoci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oprávnenia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kúpe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riadne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plní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všetky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povinnosti,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porušenie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ktorých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by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mohlo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viesť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zrušeniu.</w:t>
      </w:r>
    </w:p>
    <w:p w14:paraId="5F6669C5" w14:textId="77777777" w:rsidR="004722C1" w:rsidRPr="00EE470F" w:rsidRDefault="004722C1" w:rsidP="00EE470F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76F49B8E" w14:textId="77777777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1614821A" w14:textId="0F804F8F" w:rsidR="004722C1" w:rsidRPr="00EE470F" w:rsidRDefault="004722C1" w:rsidP="00EE470F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2B9CF3D" w14:textId="3A727229" w:rsidR="00ED6704" w:rsidRPr="00EE470F" w:rsidRDefault="00ED6704" w:rsidP="00EE470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prípade,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dostane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omeškania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splnením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svojej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dodať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Kupujúcemu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včas,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oprávnený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požadovať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zaplatenie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pokuty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výške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100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EUR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(slovom: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jednosto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eur)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každý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začatý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deň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omeškania.</w:t>
      </w:r>
      <w:r w:rsidR="00EE470F">
        <w:rPr>
          <w:rFonts w:ascii="Garamond" w:hAnsi="Garamond"/>
          <w:sz w:val="20"/>
          <w:szCs w:val="20"/>
        </w:rPr>
        <w:t xml:space="preserve"> </w:t>
      </w:r>
    </w:p>
    <w:p w14:paraId="698BBD0B" w14:textId="0538E51A" w:rsidR="00ED6704" w:rsidRPr="00EE470F" w:rsidRDefault="00ED6704" w:rsidP="00EE470F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19C6593E" w14:textId="66A05992" w:rsidR="00F74BBE" w:rsidRPr="00EE470F" w:rsidRDefault="00ED6704" w:rsidP="00EE470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prípade,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ak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dostane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do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omeškania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splnením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svojej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povinnosti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odstrániť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vady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Tovaru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podľa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EC7EDB">
        <w:rPr>
          <w:rFonts w:ascii="Garamond" w:eastAsia="Calibri" w:hAnsi="Garamond" w:cs="Times New Roman"/>
          <w:noProof/>
          <w:sz w:val="20"/>
          <w:szCs w:val="20"/>
        </w:rPr>
        <w:t>5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96329C" w:rsidRPr="00EE470F">
        <w:rPr>
          <w:rFonts w:ascii="Garamond" w:eastAsia="Calibri" w:hAnsi="Garamond" w:cs="Times New Roman"/>
          <w:noProof/>
          <w:sz w:val="20"/>
          <w:szCs w:val="20"/>
        </w:rPr>
        <w:t>bod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EC7EDB">
        <w:rPr>
          <w:rFonts w:ascii="Garamond" w:eastAsia="Calibri" w:hAnsi="Garamond" w:cs="Times New Roman"/>
          <w:noProof/>
          <w:sz w:val="20"/>
          <w:szCs w:val="20"/>
        </w:rPr>
        <w:t>5</w:t>
      </w:r>
      <w:r w:rsidR="00ED3625" w:rsidRPr="00EE470F">
        <w:rPr>
          <w:rFonts w:ascii="Garamond" w:eastAsia="Calibri" w:hAnsi="Garamond" w:cs="Times New Roman"/>
          <w:noProof/>
          <w:sz w:val="20"/>
          <w:szCs w:val="20"/>
        </w:rPr>
        <w:t>.</w:t>
      </w:r>
      <w:r w:rsidR="00E523F8" w:rsidRPr="00EE470F">
        <w:rPr>
          <w:rFonts w:ascii="Garamond" w:eastAsia="Calibri" w:hAnsi="Garamond" w:cs="Times New Roman"/>
          <w:noProof/>
          <w:sz w:val="20"/>
          <w:szCs w:val="20"/>
        </w:rPr>
        <w:t>8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Zmluvy,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je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oprávnený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požadovať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od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Predávajúceho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zaplatenie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pokuty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výške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100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EUR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(slovom: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jednosto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eur)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každý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začatý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deň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F74BBE" w:rsidRPr="00EE470F">
        <w:rPr>
          <w:rFonts w:ascii="Garamond" w:hAnsi="Garamond"/>
          <w:sz w:val="20"/>
          <w:szCs w:val="20"/>
        </w:rPr>
        <w:t>omeškania.</w:t>
      </w:r>
      <w:r w:rsidR="00EE470F">
        <w:rPr>
          <w:rFonts w:ascii="Garamond" w:hAnsi="Garamond"/>
          <w:sz w:val="20"/>
          <w:szCs w:val="20"/>
        </w:rPr>
        <w:t xml:space="preserve"> </w:t>
      </w:r>
    </w:p>
    <w:p w14:paraId="25F823F9" w14:textId="4F6080BD" w:rsidR="00ED6704" w:rsidRPr="00EE470F" w:rsidRDefault="00ED6704" w:rsidP="00EE470F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56054835" w14:textId="6BBB4BFB" w:rsidR="00F74BBE" w:rsidRPr="00EE470F" w:rsidRDefault="00F74BBE" w:rsidP="00EE470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prípade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omeškania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Kupujúceho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zaplatením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faktúry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oprávnený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požadovať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Kupujúceho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uhradenie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úrokov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omeškania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výške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0,022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%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dlžnej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čiastky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každý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deň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omeškania.</w:t>
      </w:r>
    </w:p>
    <w:p w14:paraId="145D8E67" w14:textId="77777777" w:rsidR="00E744AA" w:rsidRPr="00EE470F" w:rsidRDefault="00E744AA" w:rsidP="00EE470F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5CBD440" w14:textId="4CC080DB" w:rsidR="00ED6704" w:rsidRPr="00EE470F" w:rsidRDefault="00ED6704" w:rsidP="00EE470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EE470F">
        <w:rPr>
          <w:rFonts w:ascii="Garamond" w:eastAsia="Times New Roman" w:hAnsi="Garamond" w:cs="Arial"/>
          <w:sz w:val="20"/>
          <w:szCs w:val="20"/>
        </w:rPr>
        <w:t>Povinnosť,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splnenie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ktorej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bolo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zaistené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zmluvnou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pokutou,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je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Zmluvná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strana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povinná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plniť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i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po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zaplatení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zmluvnej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Arial"/>
          <w:sz w:val="20"/>
          <w:szCs w:val="20"/>
        </w:rPr>
        <w:t>pokuty.</w:t>
      </w:r>
      <w:r w:rsidR="00EE470F">
        <w:rPr>
          <w:rFonts w:ascii="Garamond" w:eastAsia="Times New Roman" w:hAnsi="Garamond" w:cs="Arial"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Zaplatením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zmluvnej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pokuty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zmysle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tohto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článku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Zmluvy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nezaniká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právo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na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náhradu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vzniknutej</w:t>
      </w:r>
      <w:r w:rsidR="00EE470F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 w:cs="Times New Roman"/>
          <w:noProof/>
          <w:sz w:val="20"/>
          <w:szCs w:val="20"/>
        </w:rPr>
        <w:t>škody.</w:t>
      </w:r>
    </w:p>
    <w:p w14:paraId="006DAE41" w14:textId="30993664" w:rsidR="00ED6704" w:rsidRDefault="00ED6704" w:rsidP="00EE470F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00C879F1" w14:textId="77777777" w:rsidR="00EC7EDB" w:rsidRPr="00EE470F" w:rsidRDefault="00EC7EDB" w:rsidP="00EE470F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7F6B8741" w14:textId="2AAEFB42" w:rsidR="00F74BBE" w:rsidRPr="00EE470F" w:rsidRDefault="00F74BBE" w:rsidP="00EE470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</w:rPr>
        <w:t>Zmluvné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strany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považujú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takéto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určenie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pokuty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primerané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dostatočne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určité.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Zmluvnú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pokutu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sa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Predávajúci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zaväzuje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uhradiť,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najneskôr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10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86417A" w:rsidRPr="00EE470F">
        <w:rPr>
          <w:rFonts w:ascii="Garamond" w:hAnsi="Garamond" w:cs="Arial"/>
          <w:sz w:val="20"/>
          <w:szCs w:val="20"/>
        </w:rPr>
        <w:t>(desiatich)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Pracovných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dní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odo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dňa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doručenia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výzvy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zaplatenie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pokuty.</w:t>
      </w:r>
    </w:p>
    <w:p w14:paraId="5B30D6E7" w14:textId="77777777" w:rsidR="00F74BBE" w:rsidRPr="00EE470F" w:rsidRDefault="00F74BBE" w:rsidP="00EE470F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BB1335B" w14:textId="758D11FB" w:rsidR="00F74BBE" w:rsidRPr="00EE470F" w:rsidRDefault="00F74BBE" w:rsidP="00EE470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zodpovedá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škodu,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spôsobí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druhej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porušením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svojej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tohto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záväzkového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vzťahu,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nahradiť,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ibaže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preukáže,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porušenie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bolo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spôsobené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okolnosťami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vylučujúcimi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zodpovednosť.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prípade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vzniku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škody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náhrade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budú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postupovať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podľa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§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373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</w:rPr>
        <w:t>nasl</w:t>
      </w:r>
      <w:proofErr w:type="spellEnd"/>
      <w:r w:rsidRPr="00EE470F">
        <w:rPr>
          <w:rFonts w:ascii="Garamond" w:hAnsi="Garamond"/>
          <w:sz w:val="20"/>
          <w:szCs w:val="20"/>
        </w:rPr>
        <w:t>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Obchodného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zákonníka.</w:t>
      </w:r>
    </w:p>
    <w:p w14:paraId="563D98C7" w14:textId="69166145" w:rsidR="00ED6704" w:rsidRDefault="00ED6704" w:rsidP="00EE470F">
      <w:pPr>
        <w:keepNext/>
        <w:keepLines/>
        <w:tabs>
          <w:tab w:val="left" w:pos="426"/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</w:p>
    <w:p w14:paraId="2BCFCDFA" w14:textId="77777777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5E1DC1F1" w14:textId="77777777" w:rsidR="004722C1" w:rsidRPr="00EE470F" w:rsidRDefault="004722C1" w:rsidP="00EE470F">
      <w:pPr>
        <w:keepNext/>
        <w:keepLines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6A61763" w14:textId="3B819B66" w:rsidR="004722C1" w:rsidRPr="00EE470F" w:rsidRDefault="004722C1" w:rsidP="00EE470F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Pokiaľ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uvedené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inak,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akákoľvek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komunikácia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úkony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súvislosti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plnením,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musia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byť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urobené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písomnej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forme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doručené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adresy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uvedené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záhlaví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adresy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kontaktné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osoby,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navzájom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písomne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oznámia.</w:t>
      </w:r>
    </w:p>
    <w:p w14:paraId="1CDC0CD4" w14:textId="77777777" w:rsidR="004722C1" w:rsidRPr="00EE470F" w:rsidRDefault="004722C1" w:rsidP="00EE470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0E4EF04" w14:textId="0C34F1EC" w:rsidR="004722C1" w:rsidRPr="00EE470F" w:rsidRDefault="004722C1" w:rsidP="00EE470F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dohodli,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akékoľvek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oznámenie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formálna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korešpondencia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budú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účely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považovať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doručené:</w:t>
      </w:r>
    </w:p>
    <w:p w14:paraId="29B249AA" w14:textId="1763C812" w:rsidR="004722C1" w:rsidRDefault="004722C1" w:rsidP="00EE470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C0D719" w14:textId="60AF3E76" w:rsidR="004722C1" w:rsidRPr="00EE470F" w:rsidRDefault="004722C1" w:rsidP="00EE470F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deň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doručenia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zásielky,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bola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zásielka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doručená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osobne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kuriérnou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službou;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</w:p>
    <w:p w14:paraId="7C08B9D6" w14:textId="77777777" w:rsidR="004722C1" w:rsidRPr="00EE470F" w:rsidRDefault="004722C1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5CE4C30" w14:textId="0635408D" w:rsidR="004722C1" w:rsidRPr="00EE470F" w:rsidRDefault="004722C1" w:rsidP="00EE470F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5.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(slovom: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piaty)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Pracovný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deň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nasledujúci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dni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podania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zásielky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pošte,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bola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zásielka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poslaná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doporučenou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poštou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deň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doručenia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zásielky,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podľa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toho,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nastane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skôr;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alebo</w:t>
      </w:r>
    </w:p>
    <w:p w14:paraId="064DBA9D" w14:textId="77777777" w:rsidR="004722C1" w:rsidRPr="00EE470F" w:rsidRDefault="004722C1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EFCBF2C" w14:textId="6AB9E396" w:rsidR="004722C1" w:rsidRPr="00EE470F" w:rsidRDefault="004722C1" w:rsidP="00EE470F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deň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potvrdeného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doručenia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e-mailu,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bol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tento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e-mail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doručený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15.00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hod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ktorýkoľvek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Pracovný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deň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ostatných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prípadoch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Pracovný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deň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nasledujúci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dni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doručenia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e-mailu,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avšak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výnimkou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prípadov,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ktorých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bude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adresátovi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e-mailu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doručený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príslušný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e-mail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v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čase,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kedy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bude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mať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tento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adresát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nastavenú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automatickú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odpoveď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týkajúcu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sa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jeho</w:t>
      </w:r>
      <w:r w:rsidR="00EE470F">
        <w:rPr>
          <w:rFonts w:ascii="Garamond" w:hAnsi="Garamond"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sz w:val="20"/>
          <w:szCs w:val="20"/>
          <w:lang w:eastAsia="cs-CZ"/>
        </w:rPr>
        <w:t>neprítomnosti.</w:t>
      </w:r>
    </w:p>
    <w:p w14:paraId="713EE647" w14:textId="77777777" w:rsidR="004722C1" w:rsidRPr="00EE470F" w:rsidRDefault="004722C1" w:rsidP="00EE470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5153632" w14:textId="23DB4BA2" w:rsidR="004722C1" w:rsidRPr="00EE470F" w:rsidRDefault="004722C1" w:rsidP="00EE470F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EE470F">
        <w:rPr>
          <w:rFonts w:ascii="Garamond" w:hAnsi="Garamond"/>
          <w:sz w:val="20"/>
          <w:szCs w:val="20"/>
        </w:rPr>
        <w:t>Zmeny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identifikačných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údajov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uvedených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v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Zmluve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sú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si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Zmluvné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strany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povinné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oznámiť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do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5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(piatich)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Pracovných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dní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od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realizácie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týchto</w:t>
      </w:r>
      <w:r w:rsidR="00EE470F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E470F">
        <w:rPr>
          <w:rFonts w:ascii="Garamond" w:eastAsia="Calibri" w:hAnsi="Garamond"/>
          <w:noProof/>
          <w:sz w:val="20"/>
          <w:szCs w:val="20"/>
        </w:rPr>
        <w:t>zmien.</w:t>
      </w:r>
    </w:p>
    <w:p w14:paraId="69CCCE24" w14:textId="77777777" w:rsidR="004722C1" w:rsidRPr="00EE470F" w:rsidRDefault="004722C1" w:rsidP="00EE470F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710D1AD5" w14:textId="5A664E7D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sz w:val="20"/>
          <w:szCs w:val="20"/>
        </w:rPr>
      </w:pP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A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ZÁNIK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  <w:r w:rsidRPr="00EE470F">
        <w:rPr>
          <w:rFonts w:ascii="Garamond" w:hAnsi="Garamond"/>
          <w:b/>
          <w:sz w:val="20"/>
          <w:szCs w:val="20"/>
        </w:rPr>
        <w:t>ZMLUVY</w:t>
      </w:r>
    </w:p>
    <w:p w14:paraId="1ECB62D4" w14:textId="77777777" w:rsidR="004722C1" w:rsidRPr="00EE470F" w:rsidRDefault="004722C1" w:rsidP="00EE470F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1A2F845" w14:textId="0B0CF0EF" w:rsidR="0086417A" w:rsidRPr="00EE470F" w:rsidRDefault="00F74BBE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EE470F">
        <w:rPr>
          <w:rFonts w:ascii="Garamond" w:eastAsia="Times New Roman" w:hAnsi="Garamond"/>
          <w:sz w:val="20"/>
          <w:szCs w:val="20"/>
        </w:rPr>
        <w:t>Zmluva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sa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uzatvára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na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dobu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určitú,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a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to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do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okamihu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splnenia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všetkých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zmluvných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záväzkov,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ktoré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Zmluvným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stranám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vyplývajú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zo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Zmluvy</w:t>
      </w:r>
      <w:r w:rsidR="0086417A" w:rsidRPr="00EE470F">
        <w:rPr>
          <w:rFonts w:ascii="Garamond" w:eastAsia="Times New Roman" w:hAnsi="Garamond"/>
          <w:sz w:val="20"/>
          <w:szCs w:val="20"/>
        </w:rPr>
        <w:t>.</w:t>
      </w:r>
    </w:p>
    <w:p w14:paraId="10EEF5D3" w14:textId="77777777" w:rsidR="0086417A" w:rsidRPr="00EE470F" w:rsidRDefault="0086417A" w:rsidP="00EE470F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F994D82" w14:textId="1273B2CB" w:rsidR="004722C1" w:rsidRPr="00EE470F" w:rsidRDefault="004722C1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EE470F">
        <w:rPr>
          <w:rFonts w:ascii="Garamond" w:eastAsia="Times New Roman" w:hAnsi="Garamond"/>
          <w:sz w:val="20"/>
          <w:szCs w:val="20"/>
        </w:rPr>
        <w:t>Zmluva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môže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byť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ukončená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aj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skôr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ako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je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uvedené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v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bode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="00EC7EDB">
        <w:rPr>
          <w:rFonts w:ascii="Garamond" w:eastAsia="Times New Roman" w:hAnsi="Garamond"/>
          <w:sz w:val="20"/>
          <w:szCs w:val="20"/>
        </w:rPr>
        <w:t>9</w:t>
      </w:r>
      <w:r w:rsidRPr="00EE470F">
        <w:rPr>
          <w:rFonts w:ascii="Garamond" w:eastAsia="Times New Roman" w:hAnsi="Garamond"/>
          <w:sz w:val="20"/>
          <w:szCs w:val="20"/>
        </w:rPr>
        <w:t>.1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tohto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článku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Zmluvy,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a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to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jednostranným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odstúpením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od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Zmluvy,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jednostranným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vypovedaním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Zmluvy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="00F74BBE" w:rsidRPr="00EE470F">
        <w:rPr>
          <w:rFonts w:ascii="Garamond" w:eastAsia="Times New Roman" w:hAnsi="Garamond"/>
          <w:sz w:val="20"/>
          <w:szCs w:val="20"/>
        </w:rPr>
        <w:t>Kupujúcim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alebo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písomnou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dohodou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Zmluvných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strán.</w:t>
      </w:r>
    </w:p>
    <w:p w14:paraId="773F3EED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505E0DF9" w14:textId="1B76F68C" w:rsidR="004722C1" w:rsidRPr="00EE470F" w:rsidRDefault="004722C1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eastAsia="Times New Roman" w:hAnsi="Garamond" w:cs="Arial"/>
          <w:sz w:val="20"/>
          <w:szCs w:val="20"/>
        </w:rPr>
        <w:t>Odstúpiť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od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môžu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podstatnom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porušení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zmluvného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záväzku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ostatných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prípadoch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uvedených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alebo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zákone.</w:t>
      </w:r>
    </w:p>
    <w:p w14:paraId="434AD74F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2932C0FA" w14:textId="2D0B044D" w:rsidR="004722C1" w:rsidRPr="00EE470F" w:rsidRDefault="004722C1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</w:rPr>
        <w:t>Za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podstatné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porušenie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A4742C" w:rsidRPr="00EE470F">
        <w:rPr>
          <w:rFonts w:ascii="Garamond" w:hAnsi="Garamond" w:cs="Arial"/>
          <w:sz w:val="20"/>
          <w:szCs w:val="20"/>
        </w:rPr>
        <w:t>Kupujúci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považuje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prípady,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ak:</w:t>
      </w:r>
    </w:p>
    <w:p w14:paraId="1B21F10B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5AD25ADE" w14:textId="3A372DFE" w:rsidR="00C9575D" w:rsidRPr="00EE470F" w:rsidRDefault="00C9575D" w:rsidP="00EE470F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nedodrží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dodaciu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lehotu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podľa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článku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D3625"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bod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D3625" w:rsidRPr="00EE470F">
        <w:rPr>
          <w:rFonts w:ascii="Garamond" w:hAnsi="Garamond"/>
          <w:sz w:val="20"/>
          <w:szCs w:val="20"/>
        </w:rPr>
        <w:t>3</w:t>
      </w:r>
      <w:r w:rsidR="004722C1" w:rsidRPr="00EE470F">
        <w:rPr>
          <w:rFonts w:ascii="Garamond" w:hAnsi="Garamond"/>
          <w:sz w:val="20"/>
          <w:szCs w:val="20"/>
        </w:rPr>
        <w:t>.1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Zmluvy,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ak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Predávajúci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nezjedná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nápravu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ani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výzve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Kupujúceho,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v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ktorej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Kupujúci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poskytne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dodatočnú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primeranú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lehotu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k</w:t>
      </w:r>
      <w:r w:rsidR="00EE470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</w:rPr>
        <w:t>náprave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a/alebo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určené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opatrenia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náprave</w:t>
      </w:r>
      <w:r w:rsidRPr="00EE470F">
        <w:rPr>
          <w:rFonts w:ascii="Garamond" w:eastAsia="Times New Roman" w:hAnsi="Garamond" w:cs="Times New Roman"/>
          <w:sz w:val="20"/>
          <w:szCs w:val="20"/>
        </w:rPr>
        <w:t>;</w:t>
      </w:r>
    </w:p>
    <w:p w14:paraId="3CE4D8B5" w14:textId="77777777" w:rsidR="004722C1" w:rsidRPr="00EE470F" w:rsidRDefault="004722C1" w:rsidP="00EE470F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5A6156" w14:textId="7165D7DD" w:rsidR="004722C1" w:rsidRPr="00EE470F" w:rsidRDefault="004722C1" w:rsidP="00EE470F">
      <w:pPr>
        <w:keepNext/>
        <w:keepLines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dodaný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nebude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zodpovedať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vlastnostiam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dohodnutým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a/alebo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objednávke,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ak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nezjedná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nápravu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ani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výzve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Kupujúceho</w:t>
      </w:r>
      <w:r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ktorej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Kupujúci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poskytne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dodatočnú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primeranú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lehotu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náprave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a/alebo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určené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opatrenia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náprave;</w:t>
      </w:r>
    </w:p>
    <w:p w14:paraId="5054F057" w14:textId="77777777" w:rsidR="004722C1" w:rsidRPr="00EE470F" w:rsidRDefault="004722C1" w:rsidP="00EE470F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5951A1C" w14:textId="58D4A20B" w:rsidR="004722C1" w:rsidRPr="00EE470F" w:rsidRDefault="00C9575D" w:rsidP="00EE470F">
      <w:pPr>
        <w:keepNext/>
        <w:keepLines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opakovane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nevybaví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reklamácie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lehote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dohodnutej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článku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C7EDB">
        <w:rPr>
          <w:rFonts w:ascii="Garamond" w:hAnsi="Garamond"/>
          <w:sz w:val="20"/>
          <w:szCs w:val="20"/>
        </w:rPr>
        <w:t>5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bod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C7EDB">
        <w:rPr>
          <w:rFonts w:ascii="Garamond" w:hAnsi="Garamond"/>
          <w:sz w:val="20"/>
          <w:szCs w:val="20"/>
        </w:rPr>
        <w:t>5</w:t>
      </w:r>
      <w:r w:rsidR="004722C1" w:rsidRPr="00EE470F">
        <w:rPr>
          <w:rFonts w:ascii="Garamond" w:hAnsi="Garamond"/>
          <w:sz w:val="20"/>
          <w:szCs w:val="20"/>
        </w:rPr>
        <w:t>.</w:t>
      </w:r>
      <w:r w:rsidR="00E523F8" w:rsidRPr="00EE470F">
        <w:rPr>
          <w:rFonts w:ascii="Garamond" w:hAnsi="Garamond"/>
          <w:sz w:val="20"/>
          <w:szCs w:val="20"/>
        </w:rPr>
        <w:t>8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Zmluvy,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ak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nezjedná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nápravu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ani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po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výzve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Kupujúceho</w:t>
      </w:r>
      <w:r w:rsidR="004722C1"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ktorej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Kupujúceho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poskytne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dodatočnú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primeranú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lehotu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náprave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a/alebo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určené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opatrenia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náprave;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722C1" w:rsidRPr="00EE470F">
        <w:rPr>
          <w:rFonts w:ascii="Garamond" w:hAnsi="Garamond"/>
          <w:sz w:val="20"/>
          <w:szCs w:val="20"/>
        </w:rPr>
        <w:t>a/alebo</w:t>
      </w:r>
    </w:p>
    <w:p w14:paraId="39C4B406" w14:textId="77777777" w:rsidR="0086417A" w:rsidRPr="00EE470F" w:rsidRDefault="0086417A" w:rsidP="00EE470F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2417A294" w14:textId="0432133A" w:rsidR="004722C1" w:rsidRPr="00EE470F" w:rsidRDefault="004722C1" w:rsidP="00EE470F">
      <w:pPr>
        <w:keepNext/>
        <w:keepLines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niektoré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vyhlásení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Predávajúceho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podľa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článku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C7EDB">
        <w:rPr>
          <w:rFonts w:ascii="Garamond" w:hAnsi="Garamond"/>
          <w:sz w:val="20"/>
          <w:szCs w:val="20"/>
        </w:rPr>
        <w:t>6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bodu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C7EDB">
        <w:rPr>
          <w:rFonts w:ascii="Garamond" w:hAnsi="Garamond"/>
          <w:sz w:val="20"/>
          <w:szCs w:val="20"/>
        </w:rPr>
        <w:t>6</w:t>
      </w:r>
      <w:r w:rsidRPr="00EE470F">
        <w:rPr>
          <w:rFonts w:ascii="Garamond" w:hAnsi="Garamond"/>
          <w:sz w:val="20"/>
          <w:szCs w:val="20"/>
        </w:rPr>
        <w:t>.1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a/alebo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EC7EDB">
        <w:rPr>
          <w:rFonts w:ascii="Garamond" w:hAnsi="Garamond"/>
          <w:sz w:val="20"/>
          <w:szCs w:val="20"/>
        </w:rPr>
        <w:t>6</w:t>
      </w:r>
      <w:r w:rsidRPr="00EE470F">
        <w:rPr>
          <w:rFonts w:ascii="Garamond" w:hAnsi="Garamond"/>
          <w:sz w:val="20"/>
          <w:szCs w:val="20"/>
        </w:rPr>
        <w:t>.2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ukáže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ako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nepravdivé.</w:t>
      </w:r>
      <w:r w:rsidR="00EE470F">
        <w:rPr>
          <w:rFonts w:ascii="Garamond" w:hAnsi="Garamond"/>
          <w:sz w:val="20"/>
          <w:szCs w:val="20"/>
        </w:rPr>
        <w:t xml:space="preserve"> </w:t>
      </w:r>
    </w:p>
    <w:p w14:paraId="39C4CBA7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DC58EDF" w14:textId="45379A33" w:rsidR="004722C1" w:rsidRPr="00EE470F" w:rsidRDefault="004722C1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</w:rPr>
        <w:t>Za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podstatné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porušenie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C9575D" w:rsidRPr="00EE470F">
        <w:rPr>
          <w:rFonts w:ascii="Garamond" w:hAnsi="Garamond" w:cs="Arial"/>
          <w:sz w:val="20"/>
          <w:szCs w:val="20"/>
        </w:rPr>
        <w:t>Predávajúci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považuje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prípad,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ak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sa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niektoré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vyhlásení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C9575D" w:rsidRPr="00EE470F">
        <w:rPr>
          <w:rFonts w:ascii="Garamond" w:hAnsi="Garamond" w:cs="Arial"/>
          <w:sz w:val="20"/>
          <w:szCs w:val="20"/>
        </w:rPr>
        <w:t>Kupujúceho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podľa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článku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EC7EDB">
        <w:rPr>
          <w:rFonts w:ascii="Garamond" w:hAnsi="Garamond" w:cs="Arial"/>
          <w:sz w:val="20"/>
          <w:szCs w:val="20"/>
        </w:rPr>
        <w:t>6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bodu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EC7EDB">
        <w:rPr>
          <w:rFonts w:ascii="Garamond" w:hAnsi="Garamond" w:cs="Arial"/>
          <w:sz w:val="20"/>
          <w:szCs w:val="20"/>
        </w:rPr>
        <w:t>6</w:t>
      </w:r>
      <w:r w:rsidRPr="00EE470F">
        <w:rPr>
          <w:rFonts w:ascii="Garamond" w:hAnsi="Garamond" w:cs="Arial"/>
          <w:sz w:val="20"/>
          <w:szCs w:val="20"/>
        </w:rPr>
        <w:t>.5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ukáže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ako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nepravdivé.</w:t>
      </w:r>
    </w:p>
    <w:p w14:paraId="2F06EC9C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AFF038" w14:textId="5BD7FB27" w:rsidR="004722C1" w:rsidRPr="00EE470F" w:rsidRDefault="004722C1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</w:rPr>
        <w:t>Výzvy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uvedené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tomto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článku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musia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byť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písomné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doručené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adresy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doručovanie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písomností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uvedené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záhlaví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Zmluvy.</w:t>
      </w:r>
    </w:p>
    <w:p w14:paraId="739F5C1F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39E11EA" w14:textId="387D107E" w:rsidR="004722C1" w:rsidRPr="00EE470F" w:rsidRDefault="004722C1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eastAsia="Times New Roman" w:hAnsi="Garamond"/>
          <w:sz w:val="20"/>
          <w:szCs w:val="20"/>
        </w:rPr>
        <w:t>Odstúpenie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od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nadobudne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účinnosť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dňom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doručenia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písomného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oznámenia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strany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odstúpení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od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druhej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strane.</w:t>
      </w:r>
    </w:p>
    <w:p w14:paraId="7D2068FB" w14:textId="77777777" w:rsidR="00891379" w:rsidRPr="00EE470F" w:rsidRDefault="00891379" w:rsidP="00EE470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0477986" w14:textId="47903D53" w:rsidR="004722C1" w:rsidRPr="00EE470F" w:rsidRDefault="00C9575D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</w:rPr>
        <w:lastRenderedPageBreak/>
        <w:t>Kupujúci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má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právo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odstúpiť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od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Zmluvy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aj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prípade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zverejnenia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Predávajúceho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Zozname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platiteľov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DPH,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eastAsia="Times New Roman" w:hAnsi="Garamond" w:cs="Times New Roman"/>
          <w:sz w:val="20"/>
          <w:szCs w:val="20"/>
          <w:lang w:eastAsia="en-US"/>
        </w:rPr>
        <w:t>ktorých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nastali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dôvody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na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zrušenie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registrácie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podľa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zákona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č.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222/2004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Z.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z.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dani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pridanej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hodnoty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znení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neskorších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4722C1" w:rsidRPr="00EE470F">
        <w:rPr>
          <w:rFonts w:ascii="Garamond" w:hAnsi="Garamond" w:cs="Arial"/>
          <w:sz w:val="20"/>
          <w:szCs w:val="20"/>
        </w:rPr>
        <w:t>predpisov.</w:t>
      </w:r>
    </w:p>
    <w:p w14:paraId="210DD609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2AD8CE45" w14:textId="1AE8E7F6" w:rsidR="004722C1" w:rsidRPr="00984F36" w:rsidRDefault="004722C1" w:rsidP="00312449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84F36">
        <w:rPr>
          <w:rFonts w:ascii="Garamond" w:eastAsia="Times New Roman" w:hAnsi="Garamond"/>
          <w:sz w:val="20"/>
          <w:szCs w:val="20"/>
        </w:rPr>
        <w:t>Odstúpením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Zmluva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zaniká,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teda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zanikajú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všetky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práva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povinnosti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Zmluvných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strán,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ktoré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vyplývajú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zo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Zmluvy.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 w:cs="Arial"/>
          <w:sz w:val="20"/>
          <w:szCs w:val="20"/>
        </w:rPr>
        <w:t>Odstúpenie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od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Zmluvy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sa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však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nedotýka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nároku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zaplatenie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zmluvnej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pokuty,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nároku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náhradu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škody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vzniknutej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Zmluvy,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ako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aj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všetkých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ostatných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nárokov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Zmluvných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strán,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ktoré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vzhľadom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na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svoju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podstatu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zánikom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Zmluvy</w:t>
      </w:r>
      <w:r w:rsidR="00EE470F" w:rsidRPr="00984F36">
        <w:rPr>
          <w:rFonts w:ascii="Garamond" w:hAnsi="Garamond"/>
          <w:sz w:val="20"/>
          <w:szCs w:val="20"/>
        </w:rPr>
        <w:t xml:space="preserve"> </w:t>
      </w:r>
      <w:r w:rsidRPr="00984F36">
        <w:rPr>
          <w:rFonts w:ascii="Garamond" w:hAnsi="Garamond"/>
          <w:sz w:val="20"/>
          <w:szCs w:val="20"/>
        </w:rPr>
        <w:t>nezanikajú.</w:t>
      </w:r>
    </w:p>
    <w:p w14:paraId="5A6DECFB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62930B3" w14:textId="709B46F6" w:rsidR="004722C1" w:rsidRPr="00EE470F" w:rsidRDefault="004722C1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</w:rPr>
        <w:t>Zmluvu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môže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C9575D" w:rsidRPr="00EE470F">
        <w:rPr>
          <w:rFonts w:ascii="Garamond" w:hAnsi="Garamond" w:cs="Arial"/>
          <w:sz w:val="20"/>
          <w:szCs w:val="20"/>
        </w:rPr>
        <w:t>Kupujúci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vypovedať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bez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udania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dôvodu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zaslaním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písomnej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výpovede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Predávajúcemu,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pričom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výpovedná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lehota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je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1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(jeden)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mesiac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začína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plynúť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prvým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dňom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mesiaca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nasledujúceho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po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mesiaci,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ktorom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bola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výpoveď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doručená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Predávajúcemu</w:t>
      </w:r>
      <w:r w:rsidRPr="00EE470F">
        <w:rPr>
          <w:rFonts w:ascii="Garamond" w:hAnsi="Garamond" w:cs="Arial"/>
          <w:sz w:val="20"/>
          <w:szCs w:val="20"/>
        </w:rPr>
        <w:t>.</w:t>
      </w:r>
      <w:r w:rsidR="00EE470F">
        <w:rPr>
          <w:rFonts w:ascii="Garamond" w:hAnsi="Garamond" w:cs="Arial"/>
          <w:sz w:val="20"/>
          <w:szCs w:val="20"/>
        </w:rPr>
        <w:t xml:space="preserve"> </w:t>
      </w:r>
    </w:p>
    <w:p w14:paraId="353E22DD" w14:textId="77777777" w:rsidR="004722C1" w:rsidRPr="00EE470F" w:rsidRDefault="004722C1" w:rsidP="00EE470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BCC37FA" w14:textId="45A763B5" w:rsidR="004722C1" w:rsidRPr="00EE470F" w:rsidRDefault="004722C1" w:rsidP="00EE470F">
      <w:pPr>
        <w:pStyle w:val="Odsekzoznamu"/>
        <w:keepNext/>
        <w:keepLines/>
        <w:numPr>
          <w:ilvl w:val="0"/>
          <w:numId w:val="39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hAnsi="Garamond" w:cs="Arial"/>
          <w:sz w:val="20"/>
          <w:szCs w:val="20"/>
        </w:rPr>
        <w:t>Zmluva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zaniká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aj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na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základe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písomnej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dohody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Zmluvných</w:t>
      </w:r>
      <w:r w:rsidR="00EE470F">
        <w:rPr>
          <w:rFonts w:ascii="Garamond" w:hAnsi="Garamond" w:cs="Arial"/>
          <w:sz w:val="20"/>
          <w:szCs w:val="20"/>
        </w:rPr>
        <w:t xml:space="preserve"> </w:t>
      </w:r>
      <w:r w:rsidRPr="00EE470F">
        <w:rPr>
          <w:rFonts w:ascii="Garamond" w:hAnsi="Garamond" w:cs="Arial"/>
          <w:sz w:val="20"/>
          <w:szCs w:val="20"/>
        </w:rPr>
        <w:t>strán.</w:t>
      </w:r>
    </w:p>
    <w:p w14:paraId="5201EDE5" w14:textId="77777777" w:rsidR="00EE470F" w:rsidRPr="00EE470F" w:rsidRDefault="00EE470F" w:rsidP="00EE470F">
      <w:pPr>
        <w:pStyle w:val="Odsekzoznamu"/>
        <w:keepNext/>
        <w:keepLines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C44C29" w14:textId="0A4DBB72" w:rsidR="004722C1" w:rsidRPr="00EE470F" w:rsidRDefault="004722C1" w:rsidP="00EE470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E470F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EE470F">
        <w:rPr>
          <w:rFonts w:ascii="Garamond" w:hAnsi="Garamond" w:cs="Arial"/>
          <w:b/>
          <w:sz w:val="20"/>
          <w:szCs w:val="20"/>
        </w:rPr>
        <w:t xml:space="preserve"> </w:t>
      </w:r>
      <w:r w:rsidRPr="00EE470F">
        <w:rPr>
          <w:rFonts w:ascii="Garamond" w:hAnsi="Garamond" w:cs="Arial"/>
          <w:b/>
          <w:sz w:val="20"/>
          <w:szCs w:val="20"/>
        </w:rPr>
        <w:t>USTANOVENIA</w:t>
      </w:r>
    </w:p>
    <w:p w14:paraId="02AA7F77" w14:textId="77777777" w:rsidR="004722C1" w:rsidRPr="00EE470F" w:rsidRDefault="004722C1" w:rsidP="00EE470F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1E89F0B" w14:textId="11FCD1A4" w:rsidR="004722C1" w:rsidRPr="00EE470F" w:rsidRDefault="004722C1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nadobúda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účinnosť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dňom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nasledujúcim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dni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zverejnenia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zmysle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§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47a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D4D71" w:rsidRPr="00EE470F">
        <w:rPr>
          <w:rFonts w:ascii="Garamond" w:hAnsi="Garamond"/>
          <w:sz w:val="20"/>
          <w:szCs w:val="20"/>
        </w:rPr>
        <w:t>Občianskeho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4D4D71" w:rsidRPr="00EE470F">
        <w:rPr>
          <w:rFonts w:ascii="Garamond" w:hAnsi="Garamond"/>
          <w:sz w:val="20"/>
          <w:szCs w:val="20"/>
        </w:rPr>
        <w:t>zákonníka</w:t>
      </w:r>
      <w:r w:rsidRPr="00EE470F">
        <w:rPr>
          <w:rFonts w:ascii="Garamond" w:hAnsi="Garamond"/>
          <w:sz w:val="20"/>
          <w:szCs w:val="20"/>
        </w:rPr>
        <w:t>.</w:t>
      </w:r>
    </w:p>
    <w:p w14:paraId="342A4649" w14:textId="77777777" w:rsidR="004722C1" w:rsidRPr="00EE470F" w:rsidRDefault="004722C1" w:rsidP="00EE470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CE74800" w14:textId="4521D5A2" w:rsidR="00A4742C" w:rsidRPr="00EE470F" w:rsidRDefault="004722C1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Práva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prechádzajú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právnych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nástupcov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strán.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Žiadna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strán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oprávnená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previesť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práva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tretiu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osobu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bez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predchádzajúceho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písomného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súhlasu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druhej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strany.</w:t>
      </w:r>
    </w:p>
    <w:p w14:paraId="7F6EB68D" w14:textId="77777777" w:rsidR="00A4742C" w:rsidRPr="00EE470F" w:rsidRDefault="00A4742C" w:rsidP="00EE470F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0A83B2FF" w14:textId="06179036" w:rsidR="00C9575D" w:rsidRPr="00EE470F" w:rsidRDefault="00C9575D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Zmluvné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sa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dohodli,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rozsahu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akom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to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právne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predpisy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pripúšťajú,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že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vylučujú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právo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Predávajúceho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započítať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bez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súhlasu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Kupujúceho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akúkoľvek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svoju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pohľadávku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voči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Kupujúcemu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oproti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akejkoľvek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pohľadávke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Kupujúceho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voči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Predávajúcemu.</w:t>
      </w:r>
    </w:p>
    <w:p w14:paraId="7976A365" w14:textId="77777777" w:rsidR="00C9575D" w:rsidRPr="00EE470F" w:rsidRDefault="00C9575D" w:rsidP="00EE470F">
      <w:pPr>
        <w:keepNext/>
        <w:keepLines/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76753D3" w14:textId="2CEFC9FE" w:rsidR="00C9575D" w:rsidRPr="00EE470F" w:rsidRDefault="00C9575D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Zmluvné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sa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dohodli,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že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Kupujúci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môže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kedykoľvek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započítať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pohľadávku,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ktorú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má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voči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Predávajúcemu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proti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akejkoľvek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pohľadávke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(bez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ohľadu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na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to,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či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je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čase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započítania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splatná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alebo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nie),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ktorú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má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Predávajúci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voči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Kupujúcemu.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Ak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sú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započítavané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pohľadávky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denominované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rôznych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menách,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Kupujúci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je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oprávnený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účely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započítania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prepočítať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čiastku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ktorejkoľvek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pohľadávky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do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meny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druhej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pohľadávky,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pričom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použije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výmenný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kurz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stanovený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v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kurzovom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lístku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publikovanom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Európskou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centrálnou</w:t>
      </w:r>
      <w:r w:rsidR="00EE470F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 w:cs="Garamond"/>
          <w:sz w:val="20"/>
          <w:szCs w:val="20"/>
        </w:rPr>
        <w:t>bankou.</w:t>
      </w:r>
    </w:p>
    <w:p w14:paraId="4BCC3287" w14:textId="77777777" w:rsidR="004722C1" w:rsidRPr="00EE470F" w:rsidRDefault="004722C1" w:rsidP="00EE470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3BB34D7" w14:textId="31089193" w:rsidR="004722C1" w:rsidRPr="00EE470F" w:rsidRDefault="004722C1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meniť,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dopĺňať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zrušiť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len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písomne,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formou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očíslovaných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dodatkov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podpísaných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oboma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Zmluvnými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stranami.</w:t>
      </w:r>
    </w:p>
    <w:p w14:paraId="6FE7071A" w14:textId="77777777" w:rsidR="004722C1" w:rsidRPr="00EE470F" w:rsidRDefault="004722C1" w:rsidP="00EE470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D0858F9" w14:textId="5B94DCE5" w:rsidR="004722C1" w:rsidRPr="00EE470F" w:rsidRDefault="004722C1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E470F">
        <w:rPr>
          <w:rFonts w:ascii="Garamond" w:hAnsi="Garamond" w:cs="Garamond"/>
          <w:sz w:val="20"/>
          <w:szCs w:val="20"/>
        </w:rPr>
        <w:t>V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prípade</w:t>
      </w:r>
      <w:r w:rsidRPr="00EE470F">
        <w:rPr>
          <w:rFonts w:ascii="Garamond" w:hAnsi="Garamond" w:cs="Garamond"/>
          <w:sz w:val="20"/>
          <w:szCs w:val="20"/>
        </w:rPr>
        <w:t>,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ak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sa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niektoré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ustanovení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Zmluvy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stane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neplatným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alebo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nevymáhateľným,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nemá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takáto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neplatnosť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alebo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nevymáhateľnosť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niektorého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ustanovení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Zmluvy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vplyv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na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platnosť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a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vymáhateľnosť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ostatných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ustanovení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Zmluvy.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Zmluvné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strany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sú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v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takomto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prípade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povinné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bez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zbytočného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odkladu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uzatvoriť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dodatok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k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Zmluve,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ktorý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nahradí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neplatné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alebo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nevymáhateľné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ustanovenie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Zmluvy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iným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ustanovením,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ktoré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ho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v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právnom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aj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obchodnom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zmysle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najbližšie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nahradzuje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tak,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aby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bola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vôľa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Zmluvných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strán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vyjadrená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v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nahrádzaných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ustanoveniach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Zmluvy</w:t>
      </w:r>
      <w:r w:rsidR="00EE470F">
        <w:rPr>
          <w:rFonts w:ascii="Garamond" w:hAnsi="Garamond" w:cs="Garamond"/>
          <w:sz w:val="20"/>
          <w:szCs w:val="20"/>
        </w:rPr>
        <w:t xml:space="preserve"> </w:t>
      </w:r>
      <w:r w:rsidRPr="00EE470F">
        <w:rPr>
          <w:rFonts w:ascii="Garamond" w:hAnsi="Garamond" w:cs="Garamond"/>
          <w:sz w:val="20"/>
          <w:szCs w:val="20"/>
        </w:rPr>
        <w:t>zachovaná.</w:t>
      </w:r>
    </w:p>
    <w:p w14:paraId="144A0AEC" w14:textId="77777777" w:rsidR="004722C1" w:rsidRPr="00EE470F" w:rsidRDefault="004722C1" w:rsidP="00EE470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791B7A1" w14:textId="17191E61" w:rsidR="004722C1" w:rsidRPr="00EE470F" w:rsidRDefault="004722C1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Žiadna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strán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nezodpovedá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omeškanie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nesplnenie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svojej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povinnosti,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pokiaľ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dôjde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nepredvídateľnej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udalosti,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nemôže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ovplyvniť,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najmä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živelnej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pohrome,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vojne,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občianskym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nepokojom,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nedostatku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surovín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trhu,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sabotáži,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štrajku,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inému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prípadu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tzv.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„vyššej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moci“.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zaväzuje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omeškanie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alebo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nemožnosť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plnenia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druhej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bezodkladne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oznámiť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vyvinúť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maximálne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úsilie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odstráneniu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takejto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udalosti,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pokiaľ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bude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možné.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br/>
        <w:t>Po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odstránení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tejto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udalosti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zaväzuje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vyvinúť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maximálne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úsilie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splneniu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omeškanej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povinnosti.</w:t>
      </w:r>
    </w:p>
    <w:p w14:paraId="2C3E88A9" w14:textId="77777777" w:rsidR="004722C1" w:rsidRPr="00EE470F" w:rsidRDefault="004722C1" w:rsidP="00EE470F">
      <w:pPr>
        <w:keepNext/>
        <w:keepLines/>
        <w:spacing w:after="0" w:line="240" w:lineRule="auto"/>
        <w:ind w:left="720"/>
        <w:contextualSpacing/>
        <w:jc w:val="right"/>
        <w:rPr>
          <w:rFonts w:ascii="Garamond" w:hAnsi="Garamond"/>
          <w:sz w:val="20"/>
          <w:szCs w:val="20"/>
        </w:rPr>
      </w:pPr>
    </w:p>
    <w:p w14:paraId="760D87E5" w14:textId="6A61B5A1" w:rsidR="004722C1" w:rsidRPr="00EE470F" w:rsidRDefault="004722C1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zhodne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prehlasujú,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(i)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riadne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prečítali,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(ii)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plnom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rozsahu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porozumeli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obsahu,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</w:t>
      </w:r>
      <w:r w:rsidR="00EE470F">
        <w:rPr>
          <w:rFonts w:ascii="Garamond" w:hAnsi="Garamond"/>
          <w:sz w:val="20"/>
          <w:szCs w:val="20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</w:rPr>
        <w:t>ne</w:t>
      </w:r>
      <w:proofErr w:type="spellEnd"/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dostatočne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zrozumiteľný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určitý,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(iii)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táto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vyjadruje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ich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slobodnú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vážnu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vôľu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bez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akýchkoľvek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omylov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(iv)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táto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nebola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uzavretá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ani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tiesni,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ani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nápadne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nevýhodných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podmienok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plynúcich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ktorúkoľvek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Zmluvnú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znak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čoho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týmto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vlastnoručne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podpisujú.</w:t>
      </w:r>
    </w:p>
    <w:p w14:paraId="0023477E" w14:textId="77777777" w:rsidR="004722C1" w:rsidRPr="00EE470F" w:rsidRDefault="004722C1" w:rsidP="00EE470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47A6471" w14:textId="4FF58B26" w:rsidR="004722C1" w:rsidRPr="00EE470F" w:rsidRDefault="004722C1" w:rsidP="00EE470F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Zmluva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vyhotovená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5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(piatich)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rovnopisoch,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tým,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že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všetky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rovnopisy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majú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platnosť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originálu,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pričom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Kupujúci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dostane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(tri)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rovnopisy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Predávajúci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dostane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2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(dva)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rovnopisy.</w:t>
      </w:r>
    </w:p>
    <w:p w14:paraId="466C41AE" w14:textId="77777777" w:rsidR="004722C1" w:rsidRPr="00EE470F" w:rsidRDefault="004722C1" w:rsidP="00EE470F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42209763" w14:textId="77777777" w:rsidR="004722C1" w:rsidRPr="00EE470F" w:rsidRDefault="004722C1" w:rsidP="00EE470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75C8F5F" w14:textId="5645178E" w:rsidR="004722C1" w:rsidRPr="00EE470F" w:rsidRDefault="004722C1" w:rsidP="00EE470F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Prílohy:</w:t>
      </w:r>
      <w:r w:rsidR="00EE470F">
        <w:rPr>
          <w:rFonts w:ascii="Garamond" w:hAnsi="Garamond"/>
          <w:sz w:val="20"/>
          <w:szCs w:val="20"/>
        </w:rPr>
        <w:t xml:space="preserve">  </w:t>
      </w:r>
      <w:r w:rsidRPr="00EE470F">
        <w:rPr>
          <w:rFonts w:ascii="Garamond" w:hAnsi="Garamond"/>
          <w:sz w:val="20"/>
          <w:szCs w:val="20"/>
        </w:rPr>
        <w:t>Príloha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1: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Technická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š</w:t>
      </w:r>
      <w:r w:rsidRPr="00EE470F">
        <w:rPr>
          <w:rFonts w:ascii="Garamond" w:hAnsi="Garamond"/>
          <w:sz w:val="20"/>
          <w:szCs w:val="20"/>
        </w:rPr>
        <w:t>pecifikácia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Tovaru</w:t>
      </w:r>
      <w:r w:rsidR="00EE470F">
        <w:rPr>
          <w:rFonts w:ascii="Garamond" w:hAnsi="Garamond"/>
          <w:sz w:val="20"/>
          <w:szCs w:val="20"/>
        </w:rPr>
        <w:t xml:space="preserve"> </w:t>
      </w:r>
    </w:p>
    <w:p w14:paraId="4DE82050" w14:textId="510725F5" w:rsidR="00AB52D2" w:rsidRPr="00EE470F" w:rsidRDefault="00AB52D2" w:rsidP="00EE470F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ab/>
      </w:r>
      <w:r w:rsidRPr="00EE470F">
        <w:rPr>
          <w:rFonts w:ascii="Garamond" w:hAnsi="Garamond"/>
          <w:sz w:val="20"/>
          <w:szCs w:val="20"/>
        </w:rPr>
        <w:tab/>
        <w:t>Príloha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2: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Preberací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C9575D" w:rsidRPr="00EE470F">
        <w:rPr>
          <w:rFonts w:ascii="Garamond" w:hAnsi="Garamond"/>
          <w:sz w:val="20"/>
          <w:szCs w:val="20"/>
        </w:rPr>
        <w:t>protokol</w:t>
      </w:r>
    </w:p>
    <w:p w14:paraId="34F52A9F" w14:textId="2F6F79CC" w:rsidR="004722C1" w:rsidRPr="00EE470F" w:rsidRDefault="004722C1" w:rsidP="00EE470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2A0624C" w14:textId="3DE7D99F" w:rsidR="00537A72" w:rsidRPr="00EE470F" w:rsidRDefault="00537A72" w:rsidP="00EE470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29484B4" w14:textId="16B39C00" w:rsidR="00537A72" w:rsidRPr="00EE470F" w:rsidRDefault="00537A72" w:rsidP="00EE470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3745EBC" w14:textId="2262F54A" w:rsidR="00537A72" w:rsidRPr="00EE470F" w:rsidRDefault="00537A72" w:rsidP="00EE470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968EB0E" w14:textId="590E4363" w:rsidR="00537A72" w:rsidRPr="00EE470F" w:rsidRDefault="00537A72" w:rsidP="00EE470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33C1BDD" w14:textId="76CADD8A" w:rsidR="00537A72" w:rsidRPr="00EE470F" w:rsidRDefault="00537A72" w:rsidP="00EE470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A12FB5E" w14:textId="77777777" w:rsidR="00EC7EDB" w:rsidRDefault="00EC7EDB" w:rsidP="00EE470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2534F4CF" w14:textId="012380DB" w:rsidR="000F5CE0" w:rsidRDefault="00C9575D" w:rsidP="00EE470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GoBack"/>
      <w:bookmarkEnd w:id="0"/>
      <w:r w:rsidRPr="00EE470F">
        <w:rPr>
          <w:rFonts w:ascii="Garamond" w:hAnsi="Garamond"/>
          <w:b/>
          <w:color w:val="000000" w:themeColor="text1"/>
          <w:sz w:val="20"/>
          <w:szCs w:val="20"/>
        </w:rPr>
        <w:t>PRÍLOHA</w:t>
      </w:r>
      <w:r w:rsidR="00EE470F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b/>
          <w:color w:val="000000" w:themeColor="text1"/>
          <w:sz w:val="20"/>
          <w:szCs w:val="20"/>
        </w:rPr>
        <w:t>1</w:t>
      </w:r>
      <w:r w:rsidR="00EE470F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5215EA43" w14:textId="77777777" w:rsidR="000F5CE0" w:rsidRDefault="000F5CE0" w:rsidP="00EE470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562C7547" w14:textId="7BA05CD2" w:rsidR="00C9575D" w:rsidRPr="00EE470F" w:rsidRDefault="00C9575D" w:rsidP="00EE470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E470F">
        <w:rPr>
          <w:rFonts w:ascii="Garamond" w:hAnsi="Garamond"/>
          <w:b/>
          <w:color w:val="000000" w:themeColor="text1"/>
          <w:sz w:val="20"/>
          <w:szCs w:val="20"/>
        </w:rPr>
        <w:t>TECHNICKÁ</w:t>
      </w:r>
      <w:r w:rsidR="00EE470F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b/>
          <w:color w:val="000000" w:themeColor="text1"/>
          <w:sz w:val="20"/>
          <w:szCs w:val="20"/>
        </w:rPr>
        <w:t>ŠPECIFIKÁCIA</w:t>
      </w:r>
      <w:r w:rsidR="00EE470F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b/>
          <w:color w:val="000000" w:themeColor="text1"/>
          <w:sz w:val="20"/>
          <w:szCs w:val="20"/>
        </w:rPr>
        <w:t>TOVARU</w:t>
      </w:r>
      <w:r w:rsidR="00EE470F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2D002B02" w14:textId="77777777" w:rsidR="00A4742C" w:rsidRPr="00EE470F" w:rsidRDefault="00A4742C" w:rsidP="00EE470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75293E89" w14:textId="4A50FB64" w:rsidR="00EE470F" w:rsidRDefault="00E82FE9" w:rsidP="00EE470F">
      <w:pPr>
        <w:spacing w:after="0" w:line="240" w:lineRule="auto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Mobilná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šikmými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schodmi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–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zhotovenie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ako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samostatné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stojaca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samostatne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stojace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+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spojovací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materiál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(svorky,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...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atď.)</w:t>
      </w:r>
    </w:p>
    <w:p w14:paraId="1FC8FB47" w14:textId="77777777" w:rsidR="00EE470F" w:rsidRDefault="00EE470F" w:rsidP="00EE470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679C2B0" w14:textId="6C5432AE" w:rsidR="00E82FE9" w:rsidRPr="00EE470F" w:rsidRDefault="00E82FE9" w:rsidP="00EE470F">
      <w:pPr>
        <w:spacing w:after="0" w:line="240" w:lineRule="auto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Počet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kusov: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4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4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šikmé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4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prídavné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</w:t>
      </w:r>
    </w:p>
    <w:p w14:paraId="582E99B3" w14:textId="77777777" w:rsidR="00E82FE9" w:rsidRPr="00EE470F" w:rsidRDefault="00E82FE9" w:rsidP="00EE470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E5D363" w14:textId="104352FB" w:rsidR="000F5CE0" w:rsidRDefault="00E82FE9" w:rsidP="00EE470F">
      <w:pPr>
        <w:spacing w:after="0" w:line="240" w:lineRule="auto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  <w:u w:val="single"/>
        </w:rPr>
        <w:t>Materiál:</w:t>
      </w:r>
      <w:r w:rsidR="00EE470F">
        <w:rPr>
          <w:rFonts w:ascii="Garamond" w:hAnsi="Garamond"/>
          <w:sz w:val="20"/>
          <w:szCs w:val="20"/>
        </w:rPr>
        <w:t xml:space="preserve"> </w:t>
      </w:r>
    </w:p>
    <w:p w14:paraId="01D32574" w14:textId="77777777" w:rsidR="000F5CE0" w:rsidRPr="00EE470F" w:rsidRDefault="000F5CE0" w:rsidP="00EE470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D22FED" w14:textId="0F16611E" w:rsidR="00E82FE9" w:rsidRPr="00EE470F" w:rsidRDefault="00E82FE9" w:rsidP="00EE470F">
      <w:pPr>
        <w:pStyle w:val="Odsekzoznamu"/>
        <w:numPr>
          <w:ilvl w:val="0"/>
          <w:numId w:val="44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oceľ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povrchovo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upravená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voči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korózii,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napr.</w:t>
      </w:r>
      <w:r w:rsidR="00EE470F">
        <w:rPr>
          <w:rFonts w:ascii="Garamond" w:hAnsi="Garamond"/>
          <w:sz w:val="20"/>
          <w:szCs w:val="20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</w:rPr>
        <w:t>komaxit</w:t>
      </w:r>
      <w:proofErr w:type="spellEnd"/>
      <w:r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galvanizovanie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=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pojazd,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rošty</w:t>
      </w:r>
    </w:p>
    <w:p w14:paraId="6A8560C0" w14:textId="78A1724B" w:rsidR="00E82FE9" w:rsidRPr="00EE470F" w:rsidRDefault="00E82FE9" w:rsidP="00EE470F">
      <w:pPr>
        <w:pStyle w:val="Odsekzoznamu"/>
        <w:numPr>
          <w:ilvl w:val="0"/>
          <w:numId w:val="44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zliatiny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hliníka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=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konštrukcia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schodov,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pomocnej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zábradlie,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svorky</w:t>
      </w:r>
    </w:p>
    <w:p w14:paraId="19DD94CC" w14:textId="77777777" w:rsidR="00E82FE9" w:rsidRPr="00EE470F" w:rsidRDefault="00E82FE9" w:rsidP="00EE470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4A210ED" w14:textId="385E7184" w:rsidR="00E82FE9" w:rsidRPr="00EE470F" w:rsidRDefault="00E82FE9" w:rsidP="00EE470F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  <w:r w:rsidRPr="00EE470F">
        <w:rPr>
          <w:rFonts w:ascii="Garamond" w:hAnsi="Garamond"/>
          <w:b/>
          <w:sz w:val="20"/>
          <w:szCs w:val="20"/>
          <w:u w:val="single"/>
        </w:rPr>
        <w:t>Základné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parametre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plošiny</w:t>
      </w:r>
      <w:r w:rsidRPr="00EE470F">
        <w:rPr>
          <w:rFonts w:ascii="Garamond" w:hAnsi="Garamond"/>
          <w:b/>
          <w:sz w:val="20"/>
          <w:szCs w:val="20"/>
        </w:rPr>
        <w:t>:</w:t>
      </w:r>
    </w:p>
    <w:p w14:paraId="3870447E" w14:textId="77777777" w:rsidR="00E82FE9" w:rsidRPr="00EE470F" w:rsidRDefault="00E82FE9" w:rsidP="00EE470F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14:paraId="46005AEF" w14:textId="1D890249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výška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podlahy: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vrátane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výšky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pojazdu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(podvozku),</w:t>
      </w:r>
    </w:p>
    <w:p w14:paraId="16AD4F67" w14:textId="3A80000B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výška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podlahy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vrátane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zábradlia: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4,1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vrátane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výšky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pojazdu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(podvozku)</w:t>
      </w:r>
    </w:p>
    <w:p w14:paraId="11CBEE53" w14:textId="397C3892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šírka: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0,8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</w:p>
    <w:p w14:paraId="578299B4" w14:textId="77436278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dĺžka: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</w:p>
    <w:p w14:paraId="484F6708" w14:textId="72814E40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zábradlie: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1x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dlhšej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-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odnímateľné,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možnosť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aretácie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použitia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obidve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x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kratšej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–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odnímateľné,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možnosť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aretácie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použitia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obidve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plošiny,</w:t>
      </w:r>
    </w:p>
    <w:p w14:paraId="2930732D" w14:textId="5EC051CB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min.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zaťaženie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150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kg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/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</w:t>
      </w:r>
      <w:r w:rsidRPr="00EE470F">
        <w:rPr>
          <w:rFonts w:ascii="Garamond" w:hAnsi="Garamond"/>
          <w:sz w:val="20"/>
          <w:szCs w:val="20"/>
          <w:vertAlign w:val="superscript"/>
        </w:rPr>
        <w:t>2</w:t>
      </w:r>
      <w:r w:rsidRPr="00EE470F">
        <w:rPr>
          <w:rFonts w:ascii="Garamond" w:hAnsi="Garamond"/>
          <w:sz w:val="20"/>
          <w:szCs w:val="20"/>
        </w:rPr>
        <w:t>,</w:t>
      </w:r>
    </w:p>
    <w:p w14:paraId="42BF53F3" w14:textId="66A5798C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podesta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bezpečnostných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dierovaných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roštov,</w:t>
      </w:r>
    </w:p>
    <w:p w14:paraId="41045982" w14:textId="1BF97BA1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  <w:u w:val="single"/>
        </w:rPr>
        <w:t>prídavná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</w:rPr>
        <w:t>odnímateľná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plošina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-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šírka: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0,4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-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dĺžka: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možnosťou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aretácie,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napr.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pomocou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objímok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podobne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-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min.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zaťaženie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odnímateľnej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150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kg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/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</w:t>
      </w:r>
      <w:r w:rsidRPr="00EE470F">
        <w:rPr>
          <w:rFonts w:ascii="Garamond" w:hAnsi="Garamond"/>
          <w:sz w:val="20"/>
          <w:szCs w:val="20"/>
          <w:vertAlign w:val="superscript"/>
        </w:rPr>
        <w:t>2</w:t>
      </w:r>
      <w:r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</w:p>
    <w:p w14:paraId="5EEAADF6" w14:textId="77777777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pojazd.</w:t>
      </w:r>
    </w:p>
    <w:p w14:paraId="6C20991F" w14:textId="77777777" w:rsidR="00E82FE9" w:rsidRPr="00EE470F" w:rsidRDefault="00E82FE9" w:rsidP="00EE470F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p w14:paraId="399F2389" w14:textId="511D73DD" w:rsidR="00E82FE9" w:rsidRPr="00EE470F" w:rsidRDefault="00E82FE9" w:rsidP="00EE470F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  <w:r w:rsidRPr="00EE470F">
        <w:rPr>
          <w:rFonts w:ascii="Garamond" w:hAnsi="Garamond"/>
          <w:b/>
          <w:sz w:val="20"/>
          <w:szCs w:val="20"/>
          <w:u w:val="single"/>
        </w:rPr>
        <w:t>Základné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parametre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schodov</w:t>
      </w:r>
      <w:r w:rsidRPr="00EE470F">
        <w:rPr>
          <w:rFonts w:ascii="Garamond" w:hAnsi="Garamond"/>
          <w:b/>
          <w:sz w:val="20"/>
          <w:szCs w:val="20"/>
        </w:rPr>
        <w:t>:</w:t>
      </w:r>
      <w:r w:rsidR="00EE470F">
        <w:rPr>
          <w:rFonts w:ascii="Garamond" w:hAnsi="Garamond"/>
          <w:b/>
          <w:sz w:val="20"/>
          <w:szCs w:val="20"/>
        </w:rPr>
        <w:t xml:space="preserve"> </w:t>
      </w:r>
    </w:p>
    <w:p w14:paraId="2923208D" w14:textId="77777777" w:rsidR="00E82FE9" w:rsidRPr="00EE470F" w:rsidRDefault="00E82FE9" w:rsidP="00EE470F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14:paraId="43A49CA3" w14:textId="51D180EC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šírka: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0,8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</w:p>
    <w:p w14:paraId="1D19E3C5" w14:textId="3610C4FD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výška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najvyššom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bode: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rovine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kolmej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podlahu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vrátane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výšky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pojazdu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(podvozku),</w:t>
      </w:r>
    </w:p>
    <w:p w14:paraId="57F5D0D2" w14:textId="381D41AD" w:rsidR="000F5CE0" w:rsidRPr="000F5CE0" w:rsidRDefault="00E82FE9" w:rsidP="000F5CE0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výška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vrátane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zábradlia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najvyššom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bode: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4,1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rovine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kolmej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podlahu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vrátane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výšky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pojazdu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(podvozku),</w:t>
      </w:r>
    </w:p>
    <w:p w14:paraId="14FB572C" w14:textId="3F06739B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bočné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šikmé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pevne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spojené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kratšej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podesty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plošiny,</w:t>
      </w:r>
    </w:p>
    <w:p w14:paraId="094C0183" w14:textId="281942D3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obojstranné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pevné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zábradlie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–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pozdĺžne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-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bez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možnosti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odnímania,</w:t>
      </w:r>
    </w:p>
    <w:p w14:paraId="43E2BFDA" w14:textId="14D5D825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bezpečnostné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dvierka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mechanickou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západkou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hornom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konci,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doraz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vpravo,</w:t>
      </w:r>
    </w:p>
    <w:p w14:paraId="6CE6F00D" w14:textId="6E201AE2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sklom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schodov: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45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stupňov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(+-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2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stupne)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podlahy,</w:t>
      </w:r>
    </w:p>
    <w:p w14:paraId="7294051A" w14:textId="12EEB383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dovolené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zaťaženie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schodu: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150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kg,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</w:p>
    <w:p w14:paraId="3394A351" w14:textId="2C5113A4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stupne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schodov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z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bezpečnostných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dierovaných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roštov</w:t>
      </w:r>
    </w:p>
    <w:p w14:paraId="684A316A" w14:textId="77777777" w:rsidR="00E82FE9" w:rsidRPr="00EE470F" w:rsidRDefault="00E82FE9" w:rsidP="00EE470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0156AB4B" w14:textId="392142C9" w:rsidR="00E82FE9" w:rsidRPr="00EE470F" w:rsidRDefault="00E82FE9" w:rsidP="00EE470F">
      <w:pPr>
        <w:spacing w:after="0" w:line="240" w:lineRule="auto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b/>
          <w:sz w:val="20"/>
          <w:szCs w:val="20"/>
          <w:u w:val="single"/>
        </w:rPr>
        <w:t>Základné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parametre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pojazdov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(podvozkov)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zvlášť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pre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schody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a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zvlášť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pre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plošinu</w:t>
      </w:r>
      <w:r w:rsidRPr="00EE470F">
        <w:rPr>
          <w:rFonts w:ascii="Garamond" w:hAnsi="Garamond"/>
          <w:b/>
          <w:sz w:val="20"/>
          <w:szCs w:val="20"/>
        </w:rPr>
        <w:t>:</w:t>
      </w:r>
    </w:p>
    <w:p w14:paraId="74F6126B" w14:textId="77777777" w:rsidR="00E82FE9" w:rsidRPr="00EE470F" w:rsidRDefault="00E82FE9" w:rsidP="00EE470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2D793A" w14:textId="5BF14A48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kompaktný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pevný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diel,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pripevní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plošina,</w:t>
      </w:r>
    </w:p>
    <w:p w14:paraId="2E9069BB" w14:textId="4ABDE5B1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kompaktný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pevný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diel,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ktorý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pripevnia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šikmé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schody,</w:t>
      </w:r>
    </w:p>
    <w:p w14:paraId="75350598" w14:textId="451DFEFF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šírka: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1,4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(šírka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musí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byť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prídavnej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odnímateľnej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v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jednej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rovine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kolmej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podlahu),</w:t>
      </w:r>
    </w:p>
    <w:p w14:paraId="0E24902F" w14:textId="7070ED77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výška: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cca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0,25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m,</w:t>
      </w:r>
    </w:p>
    <w:p w14:paraId="2BBC0735" w14:textId="34DDF0CC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dĺžka: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cca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–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plošina,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cca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3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–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šikmé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</w:p>
    <w:p w14:paraId="676D5591" w14:textId="4A72FB67" w:rsidR="00E82FE9" w:rsidRPr="00EE470F" w:rsidRDefault="00E82FE9" w:rsidP="00EE470F">
      <w:pPr>
        <w:pStyle w:val="Odsekzoznamu"/>
        <w:numPr>
          <w:ilvl w:val="0"/>
          <w:numId w:val="40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4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otočné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kolieska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možnosťou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aretácie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brzdy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–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plošina,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4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otočné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kolieska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možnosťou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aretácie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brzdy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–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šikmé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schody.</w:t>
      </w:r>
    </w:p>
    <w:p w14:paraId="6878894B" w14:textId="77777777" w:rsidR="00E82FE9" w:rsidRPr="00EE470F" w:rsidRDefault="00E82FE9" w:rsidP="00EE470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37F87B" w14:textId="69026DA0" w:rsidR="00E82FE9" w:rsidRPr="00EE470F" w:rsidRDefault="00E82FE9" w:rsidP="00EE470F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EE470F">
        <w:rPr>
          <w:rFonts w:ascii="Garamond" w:hAnsi="Garamond"/>
          <w:b/>
          <w:sz w:val="20"/>
          <w:szCs w:val="20"/>
          <w:u w:val="single"/>
        </w:rPr>
        <w:t>Ďalšie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požiadavky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na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plošinu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so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šikmými</w:t>
      </w:r>
      <w:r w:rsidR="00EE470F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b/>
          <w:sz w:val="20"/>
          <w:szCs w:val="20"/>
          <w:u w:val="single"/>
        </w:rPr>
        <w:t>schodmi</w:t>
      </w:r>
      <w:r w:rsidRPr="00EE470F">
        <w:rPr>
          <w:rFonts w:ascii="Garamond" w:hAnsi="Garamond"/>
          <w:b/>
          <w:sz w:val="20"/>
          <w:szCs w:val="20"/>
        </w:rPr>
        <w:t>:</w:t>
      </w:r>
    </w:p>
    <w:p w14:paraId="454478A6" w14:textId="77777777" w:rsidR="00E82FE9" w:rsidRPr="00EE470F" w:rsidRDefault="00E82FE9" w:rsidP="00EE470F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14:paraId="6ED55CC8" w14:textId="00A9815F" w:rsidR="00E82FE9" w:rsidRPr="00EE470F" w:rsidRDefault="00E82FE9" w:rsidP="00EE470F">
      <w:pPr>
        <w:pStyle w:val="Odsekzoznamu"/>
        <w:numPr>
          <w:ilvl w:val="0"/>
          <w:numId w:val="41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  <w:u w:val="single"/>
        </w:rPr>
        <w:t>Zabezpečenie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stability</w:t>
      </w:r>
      <w:r w:rsidRPr="00EE470F">
        <w:rPr>
          <w:rFonts w:ascii="Garamond" w:hAnsi="Garamond"/>
          <w:sz w:val="20"/>
          <w:szCs w:val="20"/>
        </w:rPr>
        <w:t>:</w:t>
      </w:r>
    </w:p>
    <w:p w14:paraId="0A5554C1" w14:textId="77777777" w:rsidR="00E82FE9" w:rsidRPr="00EE470F" w:rsidRDefault="00E82FE9" w:rsidP="00EE470F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</w:p>
    <w:p w14:paraId="06A11967" w14:textId="556D66E9" w:rsidR="00E82FE9" w:rsidRDefault="00E82FE9" w:rsidP="00EE470F">
      <w:pPr>
        <w:pStyle w:val="Odsekzoznamu"/>
        <w:numPr>
          <w:ilvl w:val="0"/>
          <w:numId w:val="42"/>
        </w:numPr>
        <w:spacing w:after="0" w:line="240" w:lineRule="auto"/>
        <w:ind w:left="1276" w:hanging="142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čiastočne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protiváhou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pojazdom,</w:t>
      </w:r>
    </w:p>
    <w:p w14:paraId="6111D16F" w14:textId="77777777" w:rsidR="000F5CE0" w:rsidRPr="00EE470F" w:rsidRDefault="000F5CE0" w:rsidP="000F5CE0">
      <w:pPr>
        <w:pStyle w:val="Odsekzoznamu"/>
        <w:spacing w:after="0" w:line="240" w:lineRule="auto"/>
        <w:ind w:left="1276"/>
        <w:rPr>
          <w:rFonts w:ascii="Garamond" w:hAnsi="Garamond"/>
          <w:sz w:val="20"/>
          <w:szCs w:val="20"/>
        </w:rPr>
      </w:pPr>
    </w:p>
    <w:p w14:paraId="6D583B1D" w14:textId="039C7289" w:rsidR="00E82FE9" w:rsidRDefault="00E82FE9" w:rsidP="00EE470F">
      <w:pPr>
        <w:pStyle w:val="Odsekzoznamu"/>
        <w:numPr>
          <w:ilvl w:val="0"/>
          <w:numId w:val="42"/>
        </w:numPr>
        <w:spacing w:after="0" w:line="240" w:lineRule="auto"/>
        <w:ind w:left="1276" w:hanging="142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pomocou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šikmých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otočných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podpier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–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2ks,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odvrátenej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prídavnej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odnímateľnej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</w:p>
    <w:p w14:paraId="23E291C4" w14:textId="77777777" w:rsidR="000F5CE0" w:rsidRPr="00EE470F" w:rsidRDefault="000F5CE0" w:rsidP="000F5CE0">
      <w:pPr>
        <w:pStyle w:val="Odsekzoznamu"/>
        <w:spacing w:after="0" w:line="240" w:lineRule="auto"/>
        <w:ind w:left="1276"/>
        <w:rPr>
          <w:rFonts w:ascii="Garamond" w:hAnsi="Garamond"/>
          <w:sz w:val="20"/>
          <w:szCs w:val="20"/>
        </w:rPr>
      </w:pPr>
    </w:p>
    <w:p w14:paraId="6CE0B84D" w14:textId="39AA94A8" w:rsidR="00E82FE9" w:rsidRPr="00EE470F" w:rsidRDefault="00E82FE9" w:rsidP="00EE470F">
      <w:pPr>
        <w:pStyle w:val="Odsekzoznamu"/>
        <w:numPr>
          <w:ilvl w:val="0"/>
          <w:numId w:val="42"/>
        </w:numPr>
        <w:spacing w:after="0" w:line="240" w:lineRule="auto"/>
        <w:ind w:left="1276" w:hanging="142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protizávažím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strane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odvrátenej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prídavnej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odnímateľnej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plošiny.</w:t>
      </w:r>
    </w:p>
    <w:p w14:paraId="040B4A0D" w14:textId="45FED52F" w:rsidR="00E82FE9" w:rsidRDefault="00E82FE9" w:rsidP="00EE470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C4542C4" w14:textId="681F391C" w:rsidR="000F5CE0" w:rsidRDefault="000F5CE0" w:rsidP="00EE470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0DED432" w14:textId="4F7F40A7" w:rsidR="000F5CE0" w:rsidRDefault="000F5CE0" w:rsidP="00EE470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FE0333D" w14:textId="77777777" w:rsidR="000F5CE0" w:rsidRPr="00EE470F" w:rsidRDefault="000F5CE0" w:rsidP="00EE470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02493BD" w14:textId="209C2005" w:rsidR="00E82FE9" w:rsidRPr="00EE470F" w:rsidRDefault="00E82FE9" w:rsidP="00EE470F">
      <w:pPr>
        <w:pStyle w:val="Odsekzoznamu"/>
        <w:numPr>
          <w:ilvl w:val="0"/>
          <w:numId w:val="41"/>
        </w:numPr>
        <w:spacing w:after="0" w:line="240" w:lineRule="auto"/>
        <w:ind w:left="1134" w:hanging="774"/>
        <w:rPr>
          <w:rFonts w:ascii="Garamond" w:hAnsi="Garamond"/>
          <w:sz w:val="20"/>
          <w:szCs w:val="20"/>
          <w:u w:val="single"/>
        </w:rPr>
      </w:pPr>
      <w:r w:rsidRPr="00EE470F">
        <w:rPr>
          <w:rFonts w:ascii="Garamond" w:hAnsi="Garamond"/>
          <w:sz w:val="20"/>
          <w:szCs w:val="20"/>
          <w:u w:val="single"/>
        </w:rPr>
        <w:t>Ochrana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proti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poškriabaniu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vozidla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-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na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potenciálne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dotykové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body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umiestniť:</w:t>
      </w:r>
    </w:p>
    <w:p w14:paraId="56448A48" w14:textId="77777777" w:rsidR="00E82FE9" w:rsidRPr="00EE470F" w:rsidRDefault="00E82FE9" w:rsidP="00EE470F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  <w:u w:val="single"/>
        </w:rPr>
      </w:pPr>
    </w:p>
    <w:p w14:paraId="1E79D715" w14:textId="371A8C91" w:rsidR="00E82FE9" w:rsidRDefault="00E82FE9" w:rsidP="00EE470F">
      <w:pPr>
        <w:pStyle w:val="Odsekzoznamu"/>
        <w:numPr>
          <w:ilvl w:val="0"/>
          <w:numId w:val="43"/>
        </w:numPr>
        <w:spacing w:after="0" w:line="240" w:lineRule="auto"/>
        <w:ind w:firstLine="41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vymeniteľné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profily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napr.</w:t>
      </w:r>
      <w:r w:rsidR="00EE470F">
        <w:rPr>
          <w:rFonts w:ascii="Garamond" w:hAnsi="Garamond"/>
          <w:sz w:val="20"/>
          <w:szCs w:val="20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</w:rPr>
        <w:t>Mirelon</w:t>
      </w:r>
      <w:proofErr w:type="spellEnd"/>
      <w:r w:rsidRPr="00EE470F">
        <w:rPr>
          <w:rFonts w:ascii="Garamond" w:hAnsi="Garamond"/>
          <w:sz w:val="20"/>
          <w:szCs w:val="20"/>
        </w:rPr>
        <w:t>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resp.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adekvátne,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a</w:t>
      </w:r>
    </w:p>
    <w:p w14:paraId="108F759D" w14:textId="77777777" w:rsidR="000F5CE0" w:rsidRPr="00EE470F" w:rsidRDefault="000F5CE0" w:rsidP="000F5CE0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</w:p>
    <w:p w14:paraId="433CFBD3" w14:textId="7E3280C8" w:rsidR="00E82FE9" w:rsidRPr="00EE470F" w:rsidRDefault="00E82FE9" w:rsidP="00EE470F">
      <w:pPr>
        <w:pStyle w:val="Odsekzoznamu"/>
        <w:numPr>
          <w:ilvl w:val="0"/>
          <w:numId w:val="43"/>
        </w:numPr>
        <w:spacing w:after="0" w:line="240" w:lineRule="auto"/>
        <w:ind w:firstLine="41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sady</w:t>
      </w:r>
      <w:r w:rsidR="00EE470F">
        <w:rPr>
          <w:rFonts w:ascii="Garamond" w:hAnsi="Garamond"/>
          <w:sz w:val="20"/>
          <w:szCs w:val="20"/>
        </w:rPr>
        <w:t xml:space="preserve"> </w:t>
      </w:r>
      <w:proofErr w:type="spellStart"/>
      <w:r w:rsidRPr="00EE470F">
        <w:rPr>
          <w:rFonts w:ascii="Garamond" w:hAnsi="Garamond"/>
          <w:sz w:val="20"/>
          <w:szCs w:val="20"/>
        </w:rPr>
        <w:t>odvaľovacích</w:t>
      </w:r>
      <w:proofErr w:type="spellEnd"/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sz w:val="20"/>
          <w:szCs w:val="20"/>
        </w:rPr>
        <w:t>koliesok.</w:t>
      </w:r>
    </w:p>
    <w:p w14:paraId="1595942A" w14:textId="77777777" w:rsidR="00E82FE9" w:rsidRPr="00EE470F" w:rsidRDefault="00E82FE9" w:rsidP="00EE470F">
      <w:pPr>
        <w:pStyle w:val="Odsekzoznamu"/>
        <w:spacing w:after="0" w:line="240" w:lineRule="auto"/>
        <w:ind w:left="1080"/>
        <w:rPr>
          <w:rFonts w:ascii="Garamond" w:hAnsi="Garamond"/>
          <w:sz w:val="20"/>
          <w:szCs w:val="20"/>
        </w:rPr>
      </w:pPr>
    </w:p>
    <w:p w14:paraId="2661BFD0" w14:textId="0C35DEC5" w:rsidR="00E82FE9" w:rsidRPr="00EE470F" w:rsidRDefault="00E82FE9" w:rsidP="00EE470F">
      <w:pPr>
        <w:pStyle w:val="Odsekzoznamu"/>
        <w:numPr>
          <w:ilvl w:val="0"/>
          <w:numId w:val="41"/>
        </w:numPr>
        <w:spacing w:after="0" w:line="240" w:lineRule="auto"/>
        <w:ind w:left="1134" w:hanging="774"/>
        <w:rPr>
          <w:rFonts w:ascii="Garamond" w:hAnsi="Garamond"/>
          <w:sz w:val="20"/>
          <w:szCs w:val="20"/>
          <w:u w:val="single"/>
        </w:rPr>
      </w:pPr>
      <w:r w:rsidRPr="00EE470F">
        <w:rPr>
          <w:rFonts w:ascii="Garamond" w:hAnsi="Garamond"/>
          <w:sz w:val="20"/>
          <w:szCs w:val="20"/>
          <w:u w:val="single"/>
        </w:rPr>
        <w:t>Spojenie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plošiny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so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schodmi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–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viacbodové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spojenie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pomocou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svoriek,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atď.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</w:p>
    <w:p w14:paraId="0F085D04" w14:textId="77777777" w:rsidR="00E82FE9" w:rsidRPr="00EE470F" w:rsidRDefault="00E82FE9" w:rsidP="00EE470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EE51CBF" w14:textId="6A9FC0D4" w:rsidR="00E82FE9" w:rsidRPr="000F5CE0" w:rsidRDefault="00E82FE9" w:rsidP="00EE470F">
      <w:pPr>
        <w:pStyle w:val="Odsekzoznamu"/>
        <w:numPr>
          <w:ilvl w:val="0"/>
          <w:numId w:val="41"/>
        </w:numPr>
        <w:spacing w:after="0" w:line="240" w:lineRule="auto"/>
        <w:ind w:left="1134" w:hanging="774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  <w:u w:val="single"/>
        </w:rPr>
        <w:t>V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súlade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s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normou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EN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ISO</w:t>
      </w:r>
      <w:r w:rsidR="00EE470F">
        <w:rPr>
          <w:rFonts w:ascii="Garamond" w:hAnsi="Garamond"/>
          <w:sz w:val="20"/>
          <w:szCs w:val="20"/>
          <w:u w:val="single"/>
        </w:rPr>
        <w:t xml:space="preserve"> </w:t>
      </w:r>
      <w:r w:rsidRPr="00EE470F">
        <w:rPr>
          <w:rFonts w:ascii="Garamond" w:hAnsi="Garamond"/>
          <w:sz w:val="20"/>
          <w:szCs w:val="20"/>
          <w:u w:val="single"/>
        </w:rPr>
        <w:t>14122-4</w:t>
      </w:r>
    </w:p>
    <w:p w14:paraId="53429FDD" w14:textId="77777777" w:rsidR="007658A9" w:rsidRDefault="007658A9">
      <w:pPr>
        <w:spacing w:after="160" w:line="259" w:lineRule="auto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  <w:r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br w:type="page"/>
      </w:r>
    </w:p>
    <w:p w14:paraId="008B06AB" w14:textId="77777777" w:rsidR="007658A9" w:rsidRDefault="007658A9" w:rsidP="00EE470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264AD85F" w14:textId="77777777" w:rsidR="007658A9" w:rsidRDefault="00401070" w:rsidP="00EE470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  <w:r w:rsidRPr="00EE470F"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t>PRÍLOHA</w:t>
      </w:r>
      <w:r w:rsidR="00EE470F"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t>2</w:t>
      </w:r>
    </w:p>
    <w:p w14:paraId="725A10E9" w14:textId="77777777" w:rsidR="007658A9" w:rsidRDefault="007658A9" w:rsidP="00EE470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71F20F0D" w14:textId="205B8716" w:rsidR="00401070" w:rsidRPr="00EE470F" w:rsidRDefault="00401070" w:rsidP="00EE470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  <w:r w:rsidRPr="00EE470F"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t>PREBERACÍ</w:t>
      </w:r>
      <w:r w:rsidR="00EE470F"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t>PROTOKOL</w:t>
      </w:r>
    </w:p>
    <w:p w14:paraId="554D8814" w14:textId="77777777" w:rsidR="00E82FE9" w:rsidRPr="00EE470F" w:rsidRDefault="00E82FE9" w:rsidP="00EE470F">
      <w:pPr>
        <w:spacing w:after="0" w:line="240" w:lineRule="auto"/>
        <w:rPr>
          <w:rFonts w:ascii="Garamond" w:hAnsi="Garamond"/>
          <w:b/>
          <w:noProof/>
          <w:sz w:val="20"/>
          <w:szCs w:val="20"/>
        </w:rPr>
      </w:pPr>
    </w:p>
    <w:p w14:paraId="78D2002B" w14:textId="77777777" w:rsidR="00E82FE9" w:rsidRPr="00EE470F" w:rsidRDefault="00E82FE9" w:rsidP="00EE470F">
      <w:pPr>
        <w:spacing w:after="0" w:line="240" w:lineRule="auto"/>
        <w:rPr>
          <w:rFonts w:ascii="Garamond" w:hAnsi="Garamond"/>
          <w:b/>
          <w:noProof/>
          <w:sz w:val="20"/>
          <w:szCs w:val="20"/>
        </w:rPr>
      </w:pPr>
    </w:p>
    <w:p w14:paraId="17A404C5" w14:textId="660F621A" w:rsidR="00E82FE9" w:rsidRPr="00EE470F" w:rsidRDefault="00E82FE9" w:rsidP="00EE470F">
      <w:pPr>
        <w:spacing w:after="0" w:line="240" w:lineRule="auto"/>
        <w:rPr>
          <w:rFonts w:ascii="Garamond" w:hAnsi="Garamond"/>
          <w:b/>
          <w:noProof/>
          <w:sz w:val="20"/>
          <w:szCs w:val="20"/>
        </w:rPr>
      </w:pPr>
      <w:r w:rsidRPr="00EE470F">
        <w:rPr>
          <w:rFonts w:ascii="Garamond" w:hAnsi="Garamond"/>
          <w:b/>
          <w:noProof/>
          <w:sz w:val="20"/>
          <w:szCs w:val="20"/>
        </w:rPr>
        <w:t>Kupujúci:</w:t>
      </w:r>
    </w:p>
    <w:p w14:paraId="0A57B60A" w14:textId="2FEDD2DA" w:rsidR="00E82FE9" w:rsidRPr="00EE470F" w:rsidRDefault="00E82FE9" w:rsidP="00EE470F">
      <w:pPr>
        <w:spacing w:after="0" w:line="240" w:lineRule="auto"/>
        <w:rPr>
          <w:rFonts w:ascii="Garamond" w:hAnsi="Garamond"/>
          <w:b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Názov: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b/>
          <w:noProof/>
          <w:sz w:val="20"/>
          <w:szCs w:val="20"/>
        </w:rPr>
        <w:t>Dopravný</w:t>
      </w:r>
      <w:r w:rsidR="00EE470F">
        <w:rPr>
          <w:rFonts w:ascii="Garamond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b/>
          <w:noProof/>
          <w:sz w:val="20"/>
          <w:szCs w:val="20"/>
        </w:rPr>
        <w:t>podnik</w:t>
      </w:r>
      <w:r w:rsidR="00EE470F">
        <w:rPr>
          <w:rFonts w:ascii="Garamond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b/>
          <w:noProof/>
          <w:sz w:val="20"/>
          <w:szCs w:val="20"/>
        </w:rPr>
        <w:t>Bratislava,</w:t>
      </w:r>
      <w:r w:rsidR="00EE470F">
        <w:rPr>
          <w:rFonts w:ascii="Garamond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b/>
          <w:noProof/>
          <w:sz w:val="20"/>
          <w:szCs w:val="20"/>
        </w:rPr>
        <w:t>akciová</w:t>
      </w:r>
      <w:r w:rsidR="00EE470F">
        <w:rPr>
          <w:rFonts w:ascii="Garamond" w:hAnsi="Garamond"/>
          <w:b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b/>
          <w:noProof/>
          <w:sz w:val="20"/>
          <w:szCs w:val="20"/>
        </w:rPr>
        <w:t>spoločnosť</w:t>
      </w:r>
    </w:p>
    <w:p w14:paraId="61EF4126" w14:textId="35E41AD0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Sídlo: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  <w:t>Olejkárska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1,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814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52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Bratislava</w:t>
      </w:r>
    </w:p>
    <w:p w14:paraId="32A32C64" w14:textId="61DE5E6C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IČO: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  <w:t>00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492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736</w:t>
      </w:r>
    </w:p>
    <w:p w14:paraId="38EACD26" w14:textId="5BF4F04B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Zapísaný: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Obchodnom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registri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Okresného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súdu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Bratislava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I,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oddiel: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Sa,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vložka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číslo: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607/B</w:t>
      </w:r>
    </w:p>
    <w:p w14:paraId="22CCF5F6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2C0498F6" w14:textId="554F9026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Osoba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poverená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na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prevzatie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Tovaru: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.........................................................................................</w:t>
      </w:r>
    </w:p>
    <w:p w14:paraId="476CF0DB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3960D315" w14:textId="6DBBF784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(ďalej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len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„</w:t>
      </w:r>
      <w:r w:rsidRPr="00EE470F">
        <w:rPr>
          <w:rFonts w:ascii="Garamond" w:hAnsi="Garamond"/>
          <w:b/>
          <w:noProof/>
          <w:sz w:val="20"/>
          <w:szCs w:val="20"/>
        </w:rPr>
        <w:t>Kupujúci</w:t>
      </w:r>
      <w:r w:rsidRPr="00EE470F">
        <w:rPr>
          <w:rFonts w:ascii="Garamond" w:hAnsi="Garamond"/>
          <w:noProof/>
          <w:sz w:val="20"/>
          <w:szCs w:val="20"/>
        </w:rPr>
        <w:t>“)</w:t>
      </w:r>
    </w:p>
    <w:p w14:paraId="528E9815" w14:textId="77777777" w:rsidR="00E82FE9" w:rsidRPr="00EE470F" w:rsidRDefault="00E82FE9" w:rsidP="00EE470F">
      <w:pPr>
        <w:spacing w:after="0" w:line="240" w:lineRule="auto"/>
        <w:rPr>
          <w:rFonts w:ascii="Garamond" w:hAnsi="Garamond"/>
          <w:b/>
          <w:noProof/>
          <w:sz w:val="20"/>
          <w:szCs w:val="20"/>
        </w:rPr>
      </w:pPr>
    </w:p>
    <w:p w14:paraId="436D3419" w14:textId="090EB921" w:rsidR="00E82FE9" w:rsidRPr="00EE470F" w:rsidRDefault="00E82FE9" w:rsidP="00EE470F">
      <w:pPr>
        <w:spacing w:after="0" w:line="240" w:lineRule="auto"/>
        <w:rPr>
          <w:rFonts w:ascii="Garamond" w:hAnsi="Garamond"/>
          <w:b/>
          <w:noProof/>
          <w:sz w:val="20"/>
          <w:szCs w:val="20"/>
        </w:rPr>
      </w:pPr>
      <w:r w:rsidRPr="00EE470F">
        <w:rPr>
          <w:rFonts w:ascii="Garamond" w:hAnsi="Garamond"/>
          <w:b/>
          <w:noProof/>
          <w:sz w:val="20"/>
          <w:szCs w:val="20"/>
        </w:rPr>
        <w:t>Predávajúci:</w:t>
      </w:r>
      <w:r w:rsidR="00EE470F">
        <w:rPr>
          <w:rFonts w:ascii="Garamond" w:hAnsi="Garamond"/>
          <w:b/>
          <w:noProof/>
          <w:sz w:val="20"/>
          <w:szCs w:val="20"/>
        </w:rPr>
        <w:t xml:space="preserve"> </w:t>
      </w:r>
    </w:p>
    <w:p w14:paraId="4F746E16" w14:textId="1121394B" w:rsidR="00E82FE9" w:rsidRPr="00EE470F" w:rsidRDefault="00E82FE9" w:rsidP="00EE470F">
      <w:pPr>
        <w:spacing w:after="0" w:line="240" w:lineRule="auto"/>
        <w:rPr>
          <w:rFonts w:ascii="Garamond" w:hAnsi="Garamond"/>
          <w:b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Názov: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 w:cs="Calibri"/>
          <w:color w:val="000000"/>
          <w:sz w:val="20"/>
          <w:szCs w:val="20"/>
        </w:rPr>
        <w:t>[</w:t>
      </w:r>
      <w:r w:rsidRPr="00EE470F">
        <w:rPr>
          <w:rFonts w:ascii="Garamond" w:hAnsi="Garamond" w:cs="Calibri"/>
          <w:color w:val="000000"/>
          <w:sz w:val="20"/>
          <w:szCs w:val="20"/>
          <w:highlight w:val="yellow"/>
        </w:rPr>
        <w:t>doplniť</w:t>
      </w:r>
      <w:r w:rsidRPr="00EE470F">
        <w:rPr>
          <w:rFonts w:ascii="Garamond" w:hAnsi="Garamond" w:cs="Calibri"/>
          <w:color w:val="000000"/>
          <w:sz w:val="20"/>
          <w:szCs w:val="20"/>
        </w:rPr>
        <w:t>]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</w:p>
    <w:p w14:paraId="40B01503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Sídlo: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 w:cs="Calibri"/>
          <w:color w:val="000000"/>
          <w:sz w:val="20"/>
          <w:szCs w:val="20"/>
        </w:rPr>
        <w:t>[</w:t>
      </w:r>
      <w:r w:rsidRPr="00EE470F">
        <w:rPr>
          <w:rFonts w:ascii="Garamond" w:hAnsi="Garamond" w:cs="Calibri"/>
          <w:color w:val="000000"/>
          <w:sz w:val="20"/>
          <w:szCs w:val="20"/>
          <w:highlight w:val="yellow"/>
        </w:rPr>
        <w:t>doplniť</w:t>
      </w:r>
      <w:r w:rsidRPr="00EE470F">
        <w:rPr>
          <w:rFonts w:ascii="Garamond" w:hAnsi="Garamond" w:cs="Calibri"/>
          <w:color w:val="000000"/>
          <w:sz w:val="20"/>
          <w:szCs w:val="20"/>
        </w:rPr>
        <w:t>]</w:t>
      </w:r>
      <w:r w:rsidRPr="00EE470F">
        <w:rPr>
          <w:rFonts w:ascii="Garamond" w:hAnsi="Garamond"/>
          <w:noProof/>
          <w:sz w:val="20"/>
          <w:szCs w:val="20"/>
        </w:rPr>
        <w:tab/>
      </w:r>
    </w:p>
    <w:p w14:paraId="3E22F7D2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IČO: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 w:cs="Calibri"/>
          <w:color w:val="000000"/>
          <w:sz w:val="20"/>
          <w:szCs w:val="20"/>
        </w:rPr>
        <w:t>[</w:t>
      </w:r>
      <w:r w:rsidRPr="00EE470F">
        <w:rPr>
          <w:rFonts w:ascii="Garamond" w:hAnsi="Garamond" w:cs="Calibri"/>
          <w:color w:val="000000"/>
          <w:sz w:val="20"/>
          <w:szCs w:val="20"/>
          <w:highlight w:val="yellow"/>
        </w:rPr>
        <w:t>doplniť</w:t>
      </w:r>
      <w:r w:rsidRPr="00EE470F">
        <w:rPr>
          <w:rFonts w:ascii="Garamond" w:hAnsi="Garamond" w:cs="Calibri"/>
          <w:color w:val="000000"/>
          <w:sz w:val="20"/>
          <w:szCs w:val="20"/>
        </w:rPr>
        <w:t>]</w:t>
      </w:r>
      <w:r w:rsidRPr="00EE470F">
        <w:rPr>
          <w:rFonts w:ascii="Garamond" w:hAnsi="Garamond"/>
          <w:noProof/>
          <w:sz w:val="20"/>
          <w:szCs w:val="20"/>
        </w:rPr>
        <w:tab/>
      </w:r>
    </w:p>
    <w:p w14:paraId="5E8A040F" w14:textId="77777777" w:rsidR="00E82FE9" w:rsidRPr="00EE470F" w:rsidRDefault="00E82FE9" w:rsidP="00EE470F">
      <w:pPr>
        <w:spacing w:after="0" w:line="240" w:lineRule="auto"/>
        <w:ind w:left="2124" w:hanging="2124"/>
        <w:rPr>
          <w:rFonts w:ascii="Garamond" w:hAnsi="Garamond" w:cs="Calibri"/>
          <w:color w:val="000000"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Zapísaný: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 w:cs="Calibri"/>
          <w:color w:val="000000"/>
          <w:sz w:val="20"/>
          <w:szCs w:val="20"/>
        </w:rPr>
        <w:t>[</w:t>
      </w:r>
      <w:r w:rsidRPr="00EE470F">
        <w:rPr>
          <w:rFonts w:ascii="Garamond" w:hAnsi="Garamond" w:cs="Calibri"/>
          <w:color w:val="000000"/>
          <w:sz w:val="20"/>
          <w:szCs w:val="20"/>
          <w:highlight w:val="yellow"/>
        </w:rPr>
        <w:t>doplniť</w:t>
      </w:r>
      <w:r w:rsidRPr="00EE470F">
        <w:rPr>
          <w:rFonts w:ascii="Garamond" w:hAnsi="Garamond" w:cs="Calibri"/>
          <w:color w:val="000000"/>
          <w:sz w:val="20"/>
          <w:szCs w:val="20"/>
        </w:rPr>
        <w:t>]</w:t>
      </w:r>
    </w:p>
    <w:p w14:paraId="6FCAAC4E" w14:textId="77777777" w:rsidR="00E82FE9" w:rsidRPr="00EE470F" w:rsidRDefault="00E82FE9" w:rsidP="00EE470F">
      <w:pPr>
        <w:spacing w:after="0" w:line="240" w:lineRule="auto"/>
        <w:ind w:left="2124" w:hanging="2124"/>
        <w:rPr>
          <w:rFonts w:ascii="Garamond" w:hAnsi="Garamond"/>
          <w:noProof/>
          <w:sz w:val="20"/>
          <w:szCs w:val="20"/>
        </w:rPr>
      </w:pPr>
    </w:p>
    <w:p w14:paraId="4D412C03" w14:textId="60AF1799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Osoba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poverená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na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odovzdanie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Tovaru: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.........................................................................................</w:t>
      </w:r>
    </w:p>
    <w:p w14:paraId="58425CB5" w14:textId="77777777" w:rsidR="00E82FE9" w:rsidRPr="00EE470F" w:rsidRDefault="00E82FE9" w:rsidP="00EE470F">
      <w:pPr>
        <w:spacing w:after="0" w:line="240" w:lineRule="auto"/>
        <w:rPr>
          <w:rFonts w:ascii="Garamond" w:hAnsi="Garamond"/>
          <w:b/>
          <w:noProof/>
          <w:sz w:val="20"/>
          <w:szCs w:val="20"/>
        </w:rPr>
      </w:pPr>
    </w:p>
    <w:p w14:paraId="04EB81FF" w14:textId="3CE12345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(ďalej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len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„</w:t>
      </w:r>
      <w:r w:rsidRPr="00EE470F">
        <w:rPr>
          <w:rFonts w:ascii="Garamond" w:hAnsi="Garamond"/>
          <w:b/>
          <w:noProof/>
          <w:sz w:val="20"/>
          <w:szCs w:val="20"/>
        </w:rPr>
        <w:t>Predávajúci</w:t>
      </w:r>
      <w:r w:rsidRPr="00EE470F">
        <w:rPr>
          <w:rFonts w:ascii="Garamond" w:hAnsi="Garamond"/>
          <w:noProof/>
          <w:sz w:val="20"/>
          <w:szCs w:val="20"/>
        </w:rPr>
        <w:t>“)</w:t>
      </w:r>
    </w:p>
    <w:p w14:paraId="59E6B8E0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034F4DC8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1467B46C" w14:textId="7308E19C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uzatvorili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dňa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...............................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Kúpnu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zmluvu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(ďalej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len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„</w:t>
      </w:r>
      <w:r w:rsidRPr="00EE470F">
        <w:rPr>
          <w:rFonts w:ascii="Garamond" w:hAnsi="Garamond"/>
          <w:b/>
          <w:noProof/>
          <w:sz w:val="20"/>
          <w:szCs w:val="20"/>
        </w:rPr>
        <w:t>Zmluva</w:t>
      </w:r>
      <w:r w:rsidRPr="00EE470F">
        <w:rPr>
          <w:rFonts w:ascii="Garamond" w:hAnsi="Garamond"/>
          <w:noProof/>
          <w:sz w:val="20"/>
          <w:szCs w:val="20"/>
        </w:rPr>
        <w:t>“).</w:t>
      </w:r>
    </w:p>
    <w:p w14:paraId="698140A4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1E99C745" w14:textId="7FC47A2B" w:rsidR="00E82FE9" w:rsidRPr="00EE470F" w:rsidRDefault="00E82FE9" w:rsidP="00EE470F">
      <w:pPr>
        <w:spacing w:after="0" w:line="240" w:lineRule="auto"/>
        <w:jc w:val="both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Pojmy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s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veľkým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začiatočným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písmenom,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ktoré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sú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definované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Zmluve,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nie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sú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výslovne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definované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tomto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preberacom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protokole,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majú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tomto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preberacom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protokole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ten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istý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význam.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</w:p>
    <w:p w14:paraId="0C7E66EE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683F692A" w14:textId="3B9284DA" w:rsidR="00E82FE9" w:rsidRPr="00EE470F" w:rsidRDefault="00E82FE9" w:rsidP="00EE470F">
      <w:pPr>
        <w:spacing w:after="0" w:line="240" w:lineRule="auto"/>
        <w:jc w:val="both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Predávajúci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odovzdáva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Kupujúcemu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zmysle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Zmluvy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nasledovný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Tovar:</w:t>
      </w:r>
    </w:p>
    <w:p w14:paraId="63B24CA4" w14:textId="77777777" w:rsidR="00E82FE9" w:rsidRPr="00EE470F" w:rsidRDefault="00E82FE9" w:rsidP="00EE470F">
      <w:pPr>
        <w:spacing w:after="0" w:line="240" w:lineRule="auto"/>
        <w:jc w:val="both"/>
        <w:rPr>
          <w:rFonts w:ascii="Garamond" w:hAnsi="Garamond"/>
          <w:noProof/>
          <w:sz w:val="20"/>
          <w:szCs w:val="20"/>
        </w:rPr>
      </w:pPr>
    </w:p>
    <w:tbl>
      <w:tblPr>
        <w:tblW w:w="94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843"/>
        <w:gridCol w:w="3686"/>
      </w:tblGrid>
      <w:tr w:rsidR="00E82FE9" w:rsidRPr="00EE470F" w14:paraId="49AF76A7" w14:textId="77777777" w:rsidTr="00EE470F">
        <w:trPr>
          <w:trHeight w:val="2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32E5B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EE470F">
              <w:rPr>
                <w:rFonts w:ascii="Garamond" w:hAnsi="Garamond" w:cs="Calibri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863FC9" w14:textId="2715BF80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EE470F">
              <w:rPr>
                <w:rFonts w:ascii="Garamond" w:hAnsi="Garamond" w:cs="Calibri"/>
                <w:b/>
                <w:bCs/>
                <w:sz w:val="20"/>
                <w:szCs w:val="20"/>
              </w:rPr>
              <w:t>Počet</w:t>
            </w:r>
            <w:r w:rsidR="00EE470F">
              <w:rPr>
                <w:rFonts w:ascii="Garamond" w:hAnsi="Garamond" w:cs="Calibri"/>
                <w:b/>
                <w:bCs/>
                <w:sz w:val="20"/>
                <w:szCs w:val="20"/>
              </w:rPr>
              <w:t xml:space="preserve"> </w:t>
            </w:r>
            <w:r w:rsidRPr="00EE470F">
              <w:rPr>
                <w:rFonts w:ascii="Garamond" w:hAnsi="Garamond" w:cs="Calibri"/>
                <w:b/>
                <w:bCs/>
                <w:sz w:val="20"/>
                <w:szCs w:val="20"/>
              </w:rPr>
              <w:t>kusov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49DCFC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EE470F">
              <w:rPr>
                <w:rFonts w:ascii="Garamond" w:hAnsi="Garamond" w:cs="Calibri"/>
                <w:b/>
                <w:bCs/>
                <w:sz w:val="20"/>
                <w:szCs w:val="20"/>
              </w:rPr>
              <w:t>Poznámky</w:t>
            </w:r>
          </w:p>
        </w:tc>
      </w:tr>
      <w:tr w:rsidR="00E82FE9" w:rsidRPr="00EE470F" w14:paraId="15BADB26" w14:textId="77777777" w:rsidTr="00EE470F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CCF7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19F1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EFEC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E82FE9" w:rsidRPr="00EE470F" w14:paraId="1F748D23" w14:textId="77777777" w:rsidTr="00EE470F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ECF0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8C81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F81E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E82FE9" w:rsidRPr="00EE470F" w14:paraId="25FF3CDA" w14:textId="77777777" w:rsidTr="00EE470F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4351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5ED5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D425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E82FE9" w:rsidRPr="00EE470F" w14:paraId="1BA258AB" w14:textId="77777777" w:rsidTr="00EE470F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2D85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153E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C1C5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</w:tr>
    </w:tbl>
    <w:p w14:paraId="3E305124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5EA5B4AF" w14:textId="5D0A4BBB" w:rsidR="00E82FE9" w:rsidRPr="00EE470F" w:rsidRDefault="00E82FE9" w:rsidP="00EE470F">
      <w:pPr>
        <w:spacing w:after="0" w:line="240" w:lineRule="auto"/>
        <w:jc w:val="both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ako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protiplnenie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k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záväzku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Kupujúceho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zaplatiť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Predávajúcemu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Kúpnu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cenu.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</w:p>
    <w:p w14:paraId="161178EA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37586C98" w14:textId="6787B30B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Spolu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s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vyššie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špecifikovaným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Tovarom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Predávajúci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odovzdal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/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neodovzdal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(označiť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tabuľke!)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Kupujúcemu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aj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nasledovné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doklady:</w:t>
      </w:r>
    </w:p>
    <w:p w14:paraId="564AD6EA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1023A4BB" w14:textId="77777777" w:rsidR="00E82FE9" w:rsidRPr="00EE470F" w:rsidRDefault="00E82FE9" w:rsidP="00EE470F">
      <w:pPr>
        <w:pStyle w:val="Odsekzoznamu"/>
        <w:spacing w:after="0" w:line="240" w:lineRule="auto"/>
        <w:rPr>
          <w:rFonts w:ascii="Garamond" w:hAnsi="Garamond"/>
          <w:noProof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126"/>
        <w:gridCol w:w="2046"/>
      </w:tblGrid>
      <w:tr w:rsidR="00E82FE9" w:rsidRPr="00EE470F" w14:paraId="19723191" w14:textId="77777777" w:rsidTr="00EE470F">
        <w:trPr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  <w:hideMark/>
          </w:tcPr>
          <w:p w14:paraId="4273459E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/>
                <w:b/>
                <w:noProof/>
                <w:sz w:val="20"/>
                <w:szCs w:val="20"/>
              </w:rPr>
            </w:pPr>
            <w:r w:rsidRPr="00EE470F">
              <w:rPr>
                <w:rFonts w:ascii="Garamond" w:hAnsi="Garamond"/>
                <w:b/>
                <w:noProof/>
                <w:sz w:val="20"/>
                <w:szCs w:val="20"/>
              </w:rPr>
              <w:t>Doklad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  <w:hideMark/>
          </w:tcPr>
          <w:p w14:paraId="5B429444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/>
                <w:b/>
                <w:noProof/>
                <w:sz w:val="20"/>
                <w:szCs w:val="20"/>
              </w:rPr>
            </w:pPr>
            <w:r w:rsidRPr="00EE470F">
              <w:rPr>
                <w:rFonts w:ascii="Garamond" w:hAnsi="Garamond"/>
                <w:b/>
                <w:noProof/>
                <w:sz w:val="20"/>
                <w:szCs w:val="20"/>
              </w:rPr>
              <w:t>Odovzdal</w:t>
            </w:r>
          </w:p>
        </w:tc>
        <w:tc>
          <w:tcPr>
            <w:tcW w:w="2046" w:type="dxa"/>
            <w:shd w:val="clear" w:color="auto" w:fill="BFBFBF" w:themeFill="background1" w:themeFillShade="BF"/>
            <w:vAlign w:val="center"/>
            <w:hideMark/>
          </w:tcPr>
          <w:p w14:paraId="243ED4B0" w14:textId="77777777" w:rsidR="00E82FE9" w:rsidRPr="00EE470F" w:rsidRDefault="00E82FE9" w:rsidP="00EE470F">
            <w:pPr>
              <w:spacing w:after="0" w:line="240" w:lineRule="auto"/>
              <w:jc w:val="center"/>
              <w:rPr>
                <w:rFonts w:ascii="Garamond" w:hAnsi="Garamond"/>
                <w:b/>
                <w:noProof/>
                <w:sz w:val="20"/>
                <w:szCs w:val="20"/>
              </w:rPr>
            </w:pPr>
            <w:r w:rsidRPr="00EE470F">
              <w:rPr>
                <w:rFonts w:ascii="Garamond" w:hAnsi="Garamond"/>
                <w:b/>
                <w:noProof/>
                <w:sz w:val="20"/>
                <w:szCs w:val="20"/>
              </w:rPr>
              <w:t>Neodovzdal</w:t>
            </w:r>
          </w:p>
        </w:tc>
      </w:tr>
      <w:tr w:rsidR="00E82FE9" w:rsidRPr="00EE470F" w14:paraId="696AAE17" w14:textId="77777777" w:rsidTr="00EE470F">
        <w:trPr>
          <w:jc w:val="center"/>
        </w:trPr>
        <w:tc>
          <w:tcPr>
            <w:tcW w:w="5382" w:type="dxa"/>
            <w:vAlign w:val="center"/>
          </w:tcPr>
          <w:p w14:paraId="4CE4420B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C68CF1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3B19D770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E82FE9" w:rsidRPr="00EE470F" w14:paraId="69AD0CE6" w14:textId="77777777" w:rsidTr="00EE470F">
        <w:trPr>
          <w:jc w:val="center"/>
        </w:trPr>
        <w:tc>
          <w:tcPr>
            <w:tcW w:w="5382" w:type="dxa"/>
            <w:vAlign w:val="center"/>
          </w:tcPr>
          <w:p w14:paraId="3CA5905B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9FD165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2C30DD78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E82FE9" w:rsidRPr="00EE470F" w14:paraId="6C43F3F9" w14:textId="77777777" w:rsidTr="00EE470F">
        <w:trPr>
          <w:jc w:val="center"/>
        </w:trPr>
        <w:tc>
          <w:tcPr>
            <w:tcW w:w="5382" w:type="dxa"/>
            <w:vAlign w:val="center"/>
          </w:tcPr>
          <w:p w14:paraId="2ED4B842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AD9A9D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6C113C52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  <w:tr w:rsidR="00E82FE9" w:rsidRPr="00EE470F" w14:paraId="27D83DA3" w14:textId="77777777" w:rsidTr="00EE470F">
        <w:trPr>
          <w:jc w:val="center"/>
        </w:trPr>
        <w:tc>
          <w:tcPr>
            <w:tcW w:w="5382" w:type="dxa"/>
            <w:vAlign w:val="center"/>
          </w:tcPr>
          <w:p w14:paraId="05F37DBD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2B6CE3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41FD2744" w14:textId="77777777" w:rsidR="00E82FE9" w:rsidRPr="00EE470F" w:rsidRDefault="00E82FE9" w:rsidP="00EE470F">
            <w:pPr>
              <w:spacing w:after="0" w:line="240" w:lineRule="auto"/>
              <w:rPr>
                <w:rFonts w:ascii="Garamond" w:hAnsi="Garamond"/>
                <w:noProof/>
                <w:sz w:val="20"/>
                <w:szCs w:val="20"/>
              </w:rPr>
            </w:pPr>
          </w:p>
        </w:tc>
      </w:tr>
    </w:tbl>
    <w:p w14:paraId="2DC15934" w14:textId="77777777" w:rsidR="00E82FE9" w:rsidRPr="00EE470F" w:rsidRDefault="00E82FE9" w:rsidP="00EE470F">
      <w:pPr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6D87E233" w14:textId="2E9DBB96" w:rsidR="00E82FE9" w:rsidRPr="00EE470F" w:rsidRDefault="00E82FE9" w:rsidP="00EE470F">
      <w:pPr>
        <w:keepNext/>
        <w:keepLines/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Bratislave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dňa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...............................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  <w:t>V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Bratislave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dňa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="00EE470F">
        <w:rPr>
          <w:rFonts w:ascii="Garamond" w:hAnsi="Garamond"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...............................</w:t>
      </w:r>
    </w:p>
    <w:p w14:paraId="10FDB538" w14:textId="77777777" w:rsidR="00E82FE9" w:rsidRPr="00EE470F" w:rsidRDefault="00E82FE9" w:rsidP="00EE470F">
      <w:pPr>
        <w:keepNext/>
        <w:keepLines/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701DCE07" w14:textId="49420BF7" w:rsidR="00E82FE9" w:rsidRPr="00EE470F" w:rsidRDefault="00E82FE9" w:rsidP="00EE470F">
      <w:pPr>
        <w:keepNext/>
        <w:keepLines/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Za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Kupujúceho: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  <w:t>Za</w:t>
      </w:r>
      <w:r w:rsidR="00EE470F">
        <w:rPr>
          <w:rFonts w:ascii="Garamond" w:hAnsi="Garamond"/>
          <w:noProof/>
          <w:sz w:val="20"/>
          <w:szCs w:val="20"/>
        </w:rPr>
        <w:t xml:space="preserve"> </w:t>
      </w:r>
      <w:r w:rsidRPr="00EE470F">
        <w:rPr>
          <w:rFonts w:ascii="Garamond" w:hAnsi="Garamond"/>
          <w:noProof/>
          <w:sz w:val="20"/>
          <w:szCs w:val="20"/>
        </w:rPr>
        <w:t>Predávajúceho:</w:t>
      </w:r>
    </w:p>
    <w:p w14:paraId="4275D496" w14:textId="77777777" w:rsidR="00E82FE9" w:rsidRPr="00EE470F" w:rsidRDefault="00E82FE9" w:rsidP="00EE470F">
      <w:pPr>
        <w:keepNext/>
        <w:keepLines/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3D6943A7" w14:textId="77777777" w:rsidR="00E82FE9" w:rsidRPr="00EE470F" w:rsidRDefault="00E82FE9" w:rsidP="00EE470F">
      <w:pPr>
        <w:keepNext/>
        <w:keepLines/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0A552A40" w14:textId="77777777" w:rsidR="00E82FE9" w:rsidRPr="00EE470F" w:rsidRDefault="00E82FE9" w:rsidP="00EE470F">
      <w:pPr>
        <w:keepNext/>
        <w:keepLines/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00427ECB" w14:textId="77777777" w:rsidR="00E82FE9" w:rsidRPr="00EE470F" w:rsidRDefault="00E82FE9" w:rsidP="00EE470F">
      <w:pPr>
        <w:keepNext/>
        <w:keepLines/>
        <w:spacing w:after="0" w:line="240" w:lineRule="auto"/>
        <w:rPr>
          <w:rFonts w:ascii="Garamond" w:hAnsi="Garamond"/>
          <w:noProof/>
          <w:sz w:val="20"/>
          <w:szCs w:val="20"/>
        </w:rPr>
      </w:pPr>
    </w:p>
    <w:p w14:paraId="1206E54D" w14:textId="77777777" w:rsidR="00E82FE9" w:rsidRPr="00EE470F" w:rsidRDefault="00E82FE9" w:rsidP="00EE470F">
      <w:pPr>
        <w:keepNext/>
        <w:keepLines/>
        <w:spacing w:after="0" w:line="240" w:lineRule="auto"/>
        <w:rPr>
          <w:rFonts w:ascii="Garamond" w:hAnsi="Garamond"/>
          <w:noProof/>
          <w:sz w:val="20"/>
          <w:szCs w:val="20"/>
        </w:rPr>
      </w:pPr>
      <w:r w:rsidRPr="00EE470F">
        <w:rPr>
          <w:rFonts w:ascii="Garamond" w:hAnsi="Garamond"/>
          <w:noProof/>
          <w:sz w:val="20"/>
          <w:szCs w:val="20"/>
        </w:rPr>
        <w:t>_________________________________________</w:t>
      </w:r>
      <w:r w:rsidRPr="00EE470F">
        <w:rPr>
          <w:rFonts w:ascii="Garamond" w:hAnsi="Garamond"/>
          <w:noProof/>
          <w:sz w:val="20"/>
          <w:szCs w:val="20"/>
        </w:rPr>
        <w:tab/>
      </w:r>
      <w:r w:rsidRPr="00EE470F">
        <w:rPr>
          <w:rFonts w:ascii="Garamond" w:hAnsi="Garamond"/>
          <w:noProof/>
          <w:sz w:val="20"/>
          <w:szCs w:val="20"/>
        </w:rPr>
        <w:tab/>
        <w:t>______________________________________</w:t>
      </w:r>
    </w:p>
    <w:p w14:paraId="2D976D41" w14:textId="38C01D3B" w:rsidR="00E82FE9" w:rsidRPr="00EE470F" w:rsidRDefault="00E82FE9" w:rsidP="00EE470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b/>
          <w:sz w:val="20"/>
          <w:szCs w:val="20"/>
          <w:lang w:eastAsia="cs-CZ"/>
        </w:rPr>
        <w:t>Dopravný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podnik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Bratislava,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akciová</w:t>
      </w:r>
      <w:r w:rsidR="00EE470F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E470F">
        <w:rPr>
          <w:rFonts w:ascii="Garamond" w:hAnsi="Garamond"/>
          <w:b/>
          <w:sz w:val="20"/>
          <w:szCs w:val="20"/>
          <w:lang w:eastAsia="cs-CZ"/>
        </w:rPr>
        <w:t>spoločnosť</w:t>
      </w:r>
      <w:r w:rsidRPr="00EE470F">
        <w:rPr>
          <w:rFonts w:ascii="Garamond" w:hAnsi="Garamond"/>
          <w:b/>
          <w:sz w:val="20"/>
          <w:szCs w:val="20"/>
          <w:lang w:eastAsia="cs-CZ"/>
        </w:rPr>
        <w:tab/>
      </w:r>
      <w:r w:rsidRPr="00EE470F">
        <w:rPr>
          <w:rFonts w:ascii="Garamond" w:hAnsi="Garamond"/>
          <w:b/>
          <w:sz w:val="20"/>
          <w:szCs w:val="20"/>
          <w:lang w:eastAsia="cs-CZ"/>
        </w:rPr>
        <w:tab/>
      </w:r>
      <w:r w:rsidRPr="00EE470F">
        <w:rPr>
          <w:rFonts w:ascii="Garamond" w:hAnsi="Garamond" w:cs="Calibri"/>
          <w:color w:val="000000"/>
          <w:sz w:val="20"/>
          <w:szCs w:val="20"/>
        </w:rPr>
        <w:t>[</w:t>
      </w:r>
      <w:r w:rsidRPr="00EE470F">
        <w:rPr>
          <w:rFonts w:ascii="Garamond" w:hAnsi="Garamond" w:cs="Calibri"/>
          <w:color w:val="000000"/>
          <w:sz w:val="20"/>
          <w:szCs w:val="20"/>
          <w:highlight w:val="yellow"/>
        </w:rPr>
        <w:t>doplniť</w:t>
      </w:r>
      <w:r w:rsidRPr="00EE470F">
        <w:rPr>
          <w:rFonts w:ascii="Garamond" w:hAnsi="Garamond" w:cs="Calibri"/>
          <w:color w:val="000000"/>
          <w:sz w:val="20"/>
          <w:szCs w:val="20"/>
        </w:rPr>
        <w:t>]</w:t>
      </w:r>
    </w:p>
    <w:p w14:paraId="254713E3" w14:textId="77777777" w:rsidR="00E82FE9" w:rsidRPr="00EE470F" w:rsidRDefault="00E82FE9" w:rsidP="00EE470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E470F">
        <w:rPr>
          <w:rFonts w:ascii="Garamond" w:hAnsi="Garamond"/>
          <w:sz w:val="20"/>
          <w:szCs w:val="20"/>
        </w:rPr>
        <w:t>.............................................................................................</w:t>
      </w:r>
      <w:r w:rsidRPr="00EE470F">
        <w:rPr>
          <w:rFonts w:ascii="Garamond" w:hAnsi="Garamond"/>
          <w:sz w:val="20"/>
          <w:szCs w:val="20"/>
        </w:rPr>
        <w:tab/>
      </w:r>
      <w:r w:rsidRPr="00EE470F">
        <w:rPr>
          <w:rFonts w:ascii="Garamond" w:hAnsi="Garamond"/>
          <w:sz w:val="20"/>
          <w:szCs w:val="20"/>
        </w:rPr>
        <w:tab/>
        <w:t>.......................................................................................</w:t>
      </w:r>
    </w:p>
    <w:p w14:paraId="32D2BD23" w14:textId="77777777" w:rsidR="00E82FE9" w:rsidRPr="00EE470F" w:rsidRDefault="00E82FE9" w:rsidP="00EE470F">
      <w:pPr>
        <w:tabs>
          <w:tab w:val="left" w:pos="3757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F6664D7" w14:textId="2123CAD7" w:rsidR="004722C1" w:rsidRPr="00EE470F" w:rsidRDefault="000534D3" w:rsidP="00EE470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E470F">
        <w:rPr>
          <w:rFonts w:ascii="Garamond" w:hAnsi="Garamond"/>
          <w:b/>
          <w:color w:val="000000" w:themeColor="text1"/>
          <w:sz w:val="20"/>
          <w:szCs w:val="20"/>
        </w:rPr>
        <w:lastRenderedPageBreak/>
        <w:t>PODPISY</w:t>
      </w:r>
      <w:r w:rsidR="00EE470F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EE470F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38BE8E89" w14:textId="77777777" w:rsidR="000534D3" w:rsidRPr="00EE470F" w:rsidRDefault="000534D3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2F557A" w14:textId="77777777" w:rsidR="00A4742C" w:rsidRPr="00EE470F" w:rsidRDefault="00A4742C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3817744" w14:textId="77777777" w:rsidR="00A4742C" w:rsidRPr="00EE470F" w:rsidRDefault="00A4742C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637839E" w14:textId="41E89999" w:rsidR="004722C1" w:rsidRPr="00EE470F" w:rsidRDefault="004722C1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E470F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EE470F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EE470F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EE470F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70015F1F" w14:textId="77777777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FAB25D7" w14:textId="63CA2FA5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63D7936D" w14:textId="77777777" w:rsidR="00AB52D2" w:rsidRPr="00EE470F" w:rsidRDefault="00AB52D2" w:rsidP="00EE470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03FB335" w14:textId="77777777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6CAE6B4" w14:textId="77777777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0130D4" w14:textId="77777777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5BAF9A7" w14:textId="763CF23E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E470F">
        <w:rPr>
          <w:rFonts w:ascii="Garamond" w:hAnsi="Garamond"/>
          <w:color w:val="000000" w:themeColor="text1"/>
          <w:sz w:val="20"/>
          <w:szCs w:val="20"/>
        </w:rPr>
        <w:t>Meno:</w:t>
      </w:r>
      <w:r w:rsidRPr="00EE470F">
        <w:rPr>
          <w:rFonts w:ascii="Garamond" w:hAnsi="Garamond"/>
          <w:color w:val="000000" w:themeColor="text1"/>
          <w:sz w:val="20"/>
          <w:szCs w:val="20"/>
        </w:rPr>
        <w:tab/>
      </w:r>
      <w:r w:rsidRPr="00EE470F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color w:val="000000" w:themeColor="text1"/>
          <w:sz w:val="20"/>
          <w:szCs w:val="20"/>
        </w:rPr>
        <w:t>Michal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color w:val="000000" w:themeColor="text1"/>
          <w:sz w:val="20"/>
          <w:szCs w:val="20"/>
        </w:rPr>
        <w:t>Dekánek</w:t>
      </w:r>
    </w:p>
    <w:p w14:paraId="41083DD4" w14:textId="0BBE6487" w:rsidR="00AB52D2" w:rsidRPr="00EE470F" w:rsidRDefault="00AB52D2" w:rsidP="00EE470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EE470F">
        <w:rPr>
          <w:rFonts w:ascii="Garamond" w:hAnsi="Garamond"/>
          <w:color w:val="000000" w:themeColor="text1"/>
          <w:sz w:val="20"/>
        </w:rPr>
        <w:t>Funkcia:</w:t>
      </w:r>
      <w:r w:rsidRPr="00EE470F">
        <w:rPr>
          <w:rFonts w:ascii="Garamond" w:hAnsi="Garamond"/>
          <w:color w:val="000000" w:themeColor="text1"/>
          <w:sz w:val="20"/>
        </w:rPr>
        <w:tab/>
        <w:t>predseda</w:t>
      </w:r>
      <w:r w:rsidR="00EE470F">
        <w:rPr>
          <w:rFonts w:ascii="Garamond" w:hAnsi="Garamond"/>
          <w:color w:val="000000" w:themeColor="text1"/>
          <w:sz w:val="20"/>
        </w:rPr>
        <w:t xml:space="preserve"> </w:t>
      </w:r>
      <w:r w:rsidRPr="00EE470F">
        <w:rPr>
          <w:rFonts w:ascii="Garamond" w:hAnsi="Garamond"/>
          <w:color w:val="000000" w:themeColor="text1"/>
          <w:sz w:val="20"/>
        </w:rPr>
        <w:t>predstavenstva</w:t>
      </w:r>
      <w:r w:rsidR="00EE470F">
        <w:rPr>
          <w:rFonts w:ascii="Garamond" w:hAnsi="Garamond"/>
          <w:color w:val="000000" w:themeColor="text1"/>
          <w:sz w:val="20"/>
        </w:rPr>
        <w:t xml:space="preserve"> </w:t>
      </w:r>
    </w:p>
    <w:p w14:paraId="7438D6C3" w14:textId="77777777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4393F47F" w14:textId="77777777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E177724" w14:textId="77777777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542731A" w14:textId="7942351E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E470F">
        <w:rPr>
          <w:rFonts w:ascii="Garamond" w:hAnsi="Garamond"/>
          <w:color w:val="000000" w:themeColor="text1"/>
          <w:sz w:val="20"/>
          <w:szCs w:val="20"/>
        </w:rPr>
        <w:t>Meno:</w:t>
      </w:r>
      <w:r w:rsidRPr="00EE470F">
        <w:rPr>
          <w:rFonts w:ascii="Garamond" w:hAnsi="Garamond"/>
          <w:color w:val="000000" w:themeColor="text1"/>
          <w:sz w:val="20"/>
          <w:szCs w:val="20"/>
        </w:rPr>
        <w:tab/>
      </w:r>
      <w:r w:rsidRPr="00EE470F">
        <w:rPr>
          <w:rFonts w:ascii="Garamond" w:hAnsi="Garamond"/>
          <w:color w:val="000000" w:themeColor="text1"/>
          <w:sz w:val="20"/>
          <w:szCs w:val="20"/>
        </w:rPr>
        <w:tab/>
      </w:r>
      <w:r w:rsidRPr="00EE470F">
        <w:rPr>
          <w:rFonts w:ascii="Garamond" w:eastAsia="Times New Roman" w:hAnsi="Garamond"/>
          <w:sz w:val="20"/>
          <w:szCs w:val="20"/>
        </w:rPr>
        <w:t>Ing.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Rastislav</w:t>
      </w:r>
      <w:r w:rsidR="00EE470F">
        <w:rPr>
          <w:rFonts w:ascii="Garamond" w:eastAsia="Times New Roman" w:hAnsi="Garamond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</w:rPr>
        <w:t>Fleško</w:t>
      </w:r>
    </w:p>
    <w:p w14:paraId="0ECB367C" w14:textId="4FE2DAE6" w:rsidR="004722C1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E470F">
        <w:rPr>
          <w:rFonts w:ascii="Garamond" w:hAnsi="Garamond"/>
          <w:color w:val="000000" w:themeColor="text1"/>
          <w:sz w:val="20"/>
          <w:szCs w:val="20"/>
        </w:rPr>
        <w:t>Funkcia:</w:t>
      </w:r>
      <w:r w:rsidRPr="00EE470F">
        <w:rPr>
          <w:rFonts w:ascii="Garamond" w:hAnsi="Garamond"/>
          <w:color w:val="000000" w:themeColor="text1"/>
          <w:sz w:val="20"/>
          <w:szCs w:val="20"/>
        </w:rPr>
        <w:tab/>
      </w:r>
      <w:r w:rsidRPr="00EE470F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hAnsi="Garamond"/>
          <w:color w:val="000000" w:themeColor="text1"/>
          <w:sz w:val="20"/>
          <w:szCs w:val="20"/>
        </w:rPr>
        <w:t>a</w:t>
      </w:r>
      <w:r w:rsidR="00EE470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0B50F7" w:rsidRPr="00EE470F">
        <w:rPr>
          <w:rFonts w:ascii="Garamond" w:hAnsi="Garamond"/>
          <w:sz w:val="20"/>
          <w:szCs w:val="20"/>
        </w:rPr>
        <w:t>riaditeľ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0B50F7" w:rsidRPr="00EE470F">
        <w:rPr>
          <w:rFonts w:ascii="Garamond" w:hAnsi="Garamond"/>
          <w:sz w:val="20"/>
          <w:szCs w:val="20"/>
        </w:rPr>
        <w:t>infraštruktúrneho</w:t>
      </w:r>
      <w:r w:rsidR="00EE470F">
        <w:rPr>
          <w:rFonts w:ascii="Garamond" w:hAnsi="Garamond"/>
          <w:sz w:val="20"/>
          <w:szCs w:val="20"/>
        </w:rPr>
        <w:t xml:space="preserve"> </w:t>
      </w:r>
      <w:r w:rsidR="000B50F7" w:rsidRPr="00EE470F">
        <w:rPr>
          <w:rFonts w:ascii="Garamond" w:hAnsi="Garamond"/>
          <w:sz w:val="20"/>
          <w:szCs w:val="20"/>
        </w:rPr>
        <w:t>úseku</w:t>
      </w:r>
    </w:p>
    <w:p w14:paraId="24F5FDE7" w14:textId="77777777" w:rsidR="004722C1" w:rsidRPr="00EE470F" w:rsidRDefault="004722C1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4CBFD431" w14:textId="77777777" w:rsidR="00A4742C" w:rsidRPr="00EE470F" w:rsidRDefault="00A4742C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DF795C4" w14:textId="77777777" w:rsidR="00E744AA" w:rsidRPr="00EE470F" w:rsidRDefault="00E744AA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85E8567" w14:textId="34821631" w:rsidR="00AB52D2" w:rsidRPr="00EE470F" w:rsidRDefault="00AB52D2" w:rsidP="00EE470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E470F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EE470F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E470F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EE470F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EE470F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E470F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01DC63FC" w14:textId="77777777" w:rsidR="00A4742C" w:rsidRPr="00EE470F" w:rsidRDefault="00A4742C" w:rsidP="00EE470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</w:p>
    <w:p w14:paraId="5AEE5AEB" w14:textId="69A524DD" w:rsidR="00AB52D2" w:rsidRPr="00EE470F" w:rsidRDefault="000B50F7" w:rsidP="00EE470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EE470F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E470F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EE470F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0522C2FD" w14:textId="448EE569" w:rsidR="00AB52D2" w:rsidRPr="00EE470F" w:rsidRDefault="00AB52D2" w:rsidP="00EE470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903BC1F" w14:textId="7AB83710" w:rsidR="00945ABA" w:rsidRPr="00EE470F" w:rsidRDefault="00945ABA" w:rsidP="00EE470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8256151" w14:textId="77777777" w:rsidR="000B50F7" w:rsidRPr="00EE470F" w:rsidRDefault="000B50F7" w:rsidP="00EE470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F704D68" w14:textId="77777777" w:rsidR="00A4742C" w:rsidRPr="00EE470F" w:rsidRDefault="00A4742C" w:rsidP="00EE470F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11C1912F" w14:textId="1BF21CFB" w:rsidR="000B50F7" w:rsidRPr="00EE470F" w:rsidRDefault="00AB52D2" w:rsidP="00EE470F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E470F">
        <w:rPr>
          <w:rFonts w:ascii="Garamond" w:hAnsi="Garamond"/>
          <w:color w:val="000000" w:themeColor="text1"/>
          <w:sz w:val="20"/>
          <w:szCs w:val="20"/>
        </w:rPr>
        <w:t>Meno:</w:t>
      </w:r>
      <w:r w:rsidRPr="00EE470F">
        <w:rPr>
          <w:rFonts w:ascii="Garamond" w:hAnsi="Garamond"/>
          <w:color w:val="000000" w:themeColor="text1"/>
          <w:sz w:val="20"/>
          <w:szCs w:val="20"/>
        </w:rPr>
        <w:tab/>
      </w:r>
      <w:r w:rsidR="000B50F7" w:rsidRPr="00EE470F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0B50F7" w:rsidRPr="00EE470F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0B50F7" w:rsidRPr="00EE470F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EE470F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289299B7" w14:textId="7BA4C220" w:rsidR="004722C1" w:rsidRPr="00EE470F" w:rsidRDefault="00AB52D2" w:rsidP="00EE470F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EE470F">
        <w:rPr>
          <w:rFonts w:ascii="Garamond" w:hAnsi="Garamond"/>
          <w:color w:val="000000" w:themeColor="text1"/>
          <w:sz w:val="20"/>
          <w:szCs w:val="20"/>
        </w:rPr>
        <w:t>Funkcia:</w:t>
      </w:r>
      <w:r w:rsidRPr="00EE470F">
        <w:rPr>
          <w:rFonts w:ascii="Garamond" w:hAnsi="Garamond"/>
          <w:color w:val="000000" w:themeColor="text1"/>
          <w:sz w:val="20"/>
          <w:szCs w:val="20"/>
        </w:rPr>
        <w:tab/>
      </w:r>
      <w:r w:rsidR="000B50F7" w:rsidRPr="00EE470F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0B50F7" w:rsidRPr="00EE470F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0B50F7" w:rsidRPr="00EE470F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B1FD002" w14:textId="77777777" w:rsidR="004722C1" w:rsidRPr="00EE470F" w:rsidRDefault="004722C1" w:rsidP="00EE470F">
      <w:pPr>
        <w:keepNext/>
        <w:keepLines/>
        <w:spacing w:after="0" w:line="240" w:lineRule="auto"/>
        <w:ind w:left="4950" w:hanging="4950"/>
        <w:rPr>
          <w:rFonts w:ascii="Garamond" w:eastAsia="Times New Roman" w:hAnsi="Garamond" w:cs="Times New Roman"/>
          <w:sz w:val="20"/>
          <w:szCs w:val="20"/>
        </w:rPr>
      </w:pPr>
    </w:p>
    <w:p w14:paraId="2E7B9DFE" w14:textId="77777777" w:rsidR="004722C1" w:rsidRPr="00EE470F" w:rsidRDefault="004722C1" w:rsidP="00EE470F">
      <w:pPr>
        <w:keepNext/>
        <w:keepLines/>
        <w:spacing w:after="0" w:line="240" w:lineRule="auto"/>
        <w:ind w:left="4950" w:hanging="4950"/>
        <w:rPr>
          <w:rFonts w:ascii="Garamond" w:eastAsia="Times New Roman" w:hAnsi="Garamond" w:cs="Times New Roman"/>
          <w:sz w:val="20"/>
          <w:szCs w:val="20"/>
        </w:rPr>
      </w:pPr>
    </w:p>
    <w:p w14:paraId="5768D4C4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E470F">
        <w:rPr>
          <w:rFonts w:ascii="Garamond" w:eastAsia="Times New Roman" w:hAnsi="Garamond" w:cs="Arial"/>
          <w:sz w:val="20"/>
          <w:szCs w:val="20"/>
        </w:rPr>
        <w:tab/>
      </w:r>
      <w:r w:rsidRPr="00EE470F">
        <w:rPr>
          <w:rFonts w:ascii="Garamond" w:eastAsia="Times New Roman" w:hAnsi="Garamond" w:cs="Arial"/>
          <w:sz w:val="20"/>
          <w:szCs w:val="20"/>
        </w:rPr>
        <w:tab/>
      </w:r>
      <w:r w:rsidRPr="00EE470F">
        <w:rPr>
          <w:rFonts w:ascii="Garamond" w:eastAsia="Times New Roman" w:hAnsi="Garamond" w:cs="Arial"/>
          <w:sz w:val="20"/>
          <w:szCs w:val="20"/>
        </w:rPr>
        <w:tab/>
      </w:r>
      <w:r w:rsidRPr="00EE470F">
        <w:rPr>
          <w:rFonts w:ascii="Garamond" w:eastAsia="Times New Roman" w:hAnsi="Garamond" w:cs="Arial"/>
          <w:sz w:val="20"/>
          <w:szCs w:val="20"/>
        </w:rPr>
        <w:tab/>
      </w:r>
    </w:p>
    <w:p w14:paraId="6BB74595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0F551EC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E54C10D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47EBC01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CFF599D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B1DC16A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F91D034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7ED4CC7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5A77217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44F4F4C" w14:textId="77777777" w:rsidR="004722C1" w:rsidRPr="00EE470F" w:rsidRDefault="004722C1" w:rsidP="00EE470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1A1E775" w14:textId="77777777" w:rsidR="004722C1" w:rsidRPr="00EE470F" w:rsidRDefault="004722C1" w:rsidP="00EE470F">
      <w:pPr>
        <w:keepNext/>
        <w:keepLines/>
        <w:spacing w:after="0" w:line="240" w:lineRule="auto"/>
        <w:contextualSpacing/>
        <w:rPr>
          <w:rFonts w:ascii="Garamond" w:eastAsia="Calibri" w:hAnsi="Garamond" w:cs="Times New Roman"/>
          <w:b/>
          <w:sz w:val="20"/>
          <w:szCs w:val="20"/>
        </w:rPr>
      </w:pPr>
    </w:p>
    <w:p w14:paraId="1B394CF9" w14:textId="77777777" w:rsidR="004722C1" w:rsidRPr="00EE470F" w:rsidRDefault="004722C1" w:rsidP="00EE470F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04A9B4B" w14:textId="77777777" w:rsidR="004722C1" w:rsidRPr="00EE470F" w:rsidRDefault="004722C1" w:rsidP="00EE470F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400F97C0" w14:textId="3F3EE728" w:rsidR="00A772DF" w:rsidRPr="00EE470F" w:rsidRDefault="00A772DF" w:rsidP="00EE470F">
      <w:pPr>
        <w:keepNext/>
        <w:keepLines/>
        <w:tabs>
          <w:tab w:val="left" w:pos="1418"/>
          <w:tab w:val="center" w:pos="4805"/>
          <w:tab w:val="left" w:pos="7680"/>
        </w:tabs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6B36B26F" w14:textId="2C68426A" w:rsidR="000534D3" w:rsidRPr="00EE470F" w:rsidRDefault="000534D3" w:rsidP="00EE470F">
      <w:pPr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6C89A2D" w14:textId="48CF76A1" w:rsidR="000534D3" w:rsidRPr="00EE470F" w:rsidRDefault="000534D3" w:rsidP="00EE470F">
      <w:pPr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sectPr w:rsidR="000534D3" w:rsidRPr="00EE470F" w:rsidSect="00EE470F">
      <w:footerReference w:type="default" r:id="rId10"/>
      <w:pgSz w:w="11906" w:h="16838" w:code="9"/>
      <w:pgMar w:top="851" w:right="1274" w:bottom="567" w:left="851" w:header="709" w:footer="402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2A38A" w14:textId="77777777" w:rsidR="00DC161E" w:rsidRDefault="00DC161E">
      <w:pPr>
        <w:spacing w:after="0" w:line="240" w:lineRule="auto"/>
      </w:pPr>
      <w:r>
        <w:separator/>
      </w:r>
    </w:p>
  </w:endnote>
  <w:endnote w:type="continuationSeparator" w:id="0">
    <w:p w14:paraId="4667326B" w14:textId="77777777" w:rsidR="00DC161E" w:rsidRDefault="00DC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D3FF3" w14:textId="77777777" w:rsidR="00EE470F" w:rsidRPr="00A4742C" w:rsidRDefault="00EE470F" w:rsidP="00A474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537C0" w14:textId="77777777" w:rsidR="00DC161E" w:rsidRDefault="00DC161E">
      <w:pPr>
        <w:spacing w:after="0" w:line="240" w:lineRule="auto"/>
      </w:pPr>
      <w:r>
        <w:separator/>
      </w:r>
    </w:p>
  </w:footnote>
  <w:footnote w:type="continuationSeparator" w:id="0">
    <w:p w14:paraId="6E2471FA" w14:textId="77777777" w:rsidR="00DC161E" w:rsidRDefault="00DC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A2B81FB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9C7594"/>
    <w:multiLevelType w:val="multilevel"/>
    <w:tmpl w:val="880837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C830B7"/>
    <w:multiLevelType w:val="hybridMultilevel"/>
    <w:tmpl w:val="86AA9062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418C0"/>
    <w:multiLevelType w:val="hybridMultilevel"/>
    <w:tmpl w:val="7EE8190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2336"/>
    <w:multiLevelType w:val="hybridMultilevel"/>
    <w:tmpl w:val="C2A81A94"/>
    <w:lvl w:ilvl="0" w:tplc="6DB2C62A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5558"/>
    <w:multiLevelType w:val="multilevel"/>
    <w:tmpl w:val="B1B61F1C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891947"/>
    <w:multiLevelType w:val="multilevel"/>
    <w:tmpl w:val="F8101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9B41A50"/>
    <w:multiLevelType w:val="hybridMultilevel"/>
    <w:tmpl w:val="4972EA36"/>
    <w:lvl w:ilvl="0" w:tplc="1F7A072A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F9047D"/>
    <w:multiLevelType w:val="hybridMultilevel"/>
    <w:tmpl w:val="C502737A"/>
    <w:lvl w:ilvl="0" w:tplc="263ACFF2">
      <w:start w:val="1"/>
      <w:numFmt w:val="lowerLetter"/>
      <w:lvlText w:val="(%1)"/>
      <w:lvlJc w:val="left"/>
      <w:pPr>
        <w:ind w:left="11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</w:lvl>
    <w:lvl w:ilvl="3" w:tplc="041B000F" w:tentative="1">
      <w:start w:val="1"/>
      <w:numFmt w:val="decimal"/>
      <w:lvlText w:val="%4."/>
      <w:lvlJc w:val="left"/>
      <w:pPr>
        <w:ind w:left="3294" w:hanging="360"/>
      </w:p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</w:lvl>
    <w:lvl w:ilvl="6" w:tplc="041B000F" w:tentative="1">
      <w:start w:val="1"/>
      <w:numFmt w:val="decimal"/>
      <w:lvlText w:val="%7."/>
      <w:lvlJc w:val="left"/>
      <w:pPr>
        <w:ind w:left="5454" w:hanging="360"/>
      </w:p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 w15:restartNumberingAfterBreak="0">
    <w:nsid w:val="2F39672B"/>
    <w:multiLevelType w:val="hybridMultilevel"/>
    <w:tmpl w:val="FB3E2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91D45B5"/>
    <w:multiLevelType w:val="hybridMultilevel"/>
    <w:tmpl w:val="D8B40F52"/>
    <w:lvl w:ilvl="0" w:tplc="D092EF78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72604C"/>
    <w:multiLevelType w:val="hybridMultilevel"/>
    <w:tmpl w:val="99444EC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1743"/>
    <w:multiLevelType w:val="hybridMultilevel"/>
    <w:tmpl w:val="C85035EE"/>
    <w:lvl w:ilvl="0" w:tplc="398C3278">
      <w:start w:val="1"/>
      <w:numFmt w:val="decimal"/>
      <w:lvlText w:val="6.%1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5" w15:restartNumberingAfterBreak="0">
    <w:nsid w:val="4939562E"/>
    <w:multiLevelType w:val="hybridMultilevel"/>
    <w:tmpl w:val="0BA4E058"/>
    <w:lvl w:ilvl="0" w:tplc="398C3278">
      <w:start w:val="1"/>
      <w:numFmt w:val="decimal"/>
      <w:lvlText w:val="6.%1"/>
      <w:lvlJc w:val="left"/>
      <w:pPr>
        <w:tabs>
          <w:tab w:val="num" w:pos="645"/>
        </w:tabs>
        <w:ind w:left="645" w:hanging="360"/>
      </w:pPr>
      <w:rPr>
        <w:rFonts w:hint="default"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C3B2AE2"/>
    <w:multiLevelType w:val="hybridMultilevel"/>
    <w:tmpl w:val="C6ECC03A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B2451"/>
    <w:multiLevelType w:val="multilevel"/>
    <w:tmpl w:val="14FE9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8" w15:restartNumberingAfterBreak="0">
    <w:nsid w:val="5C127463"/>
    <w:multiLevelType w:val="singleLevel"/>
    <w:tmpl w:val="3D289D06"/>
    <w:lvl w:ilvl="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9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126332E"/>
    <w:multiLevelType w:val="hybridMultilevel"/>
    <w:tmpl w:val="4738C624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62518"/>
    <w:multiLevelType w:val="hybridMultilevel"/>
    <w:tmpl w:val="AA145138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E92451"/>
    <w:multiLevelType w:val="hybridMultilevel"/>
    <w:tmpl w:val="27846DAE"/>
    <w:lvl w:ilvl="0" w:tplc="A7001786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E2513C"/>
    <w:multiLevelType w:val="hybridMultilevel"/>
    <w:tmpl w:val="75C2F17A"/>
    <w:lvl w:ilvl="0" w:tplc="8852299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6AC802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25FAA"/>
    <w:multiLevelType w:val="multilevel"/>
    <w:tmpl w:val="6BF299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6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77746349"/>
    <w:multiLevelType w:val="multilevel"/>
    <w:tmpl w:val="7EAAAB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A2D5D79"/>
    <w:multiLevelType w:val="hybridMultilevel"/>
    <w:tmpl w:val="4E2C6588"/>
    <w:lvl w:ilvl="0" w:tplc="6FAED6A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D0A12"/>
    <w:multiLevelType w:val="hybridMultilevel"/>
    <w:tmpl w:val="CCDCA8A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E752131"/>
    <w:multiLevelType w:val="hybridMultilevel"/>
    <w:tmpl w:val="2CA2B4E2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1"/>
  </w:num>
  <w:num w:numId="6">
    <w:abstractNumId w:val="15"/>
  </w:num>
  <w:num w:numId="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8"/>
  </w:num>
  <w:num w:numId="10">
    <w:abstractNumId w:val="27"/>
  </w:num>
  <w:num w:numId="11">
    <w:abstractNumId w:val="33"/>
  </w:num>
  <w:num w:numId="12">
    <w:abstractNumId w:val="11"/>
  </w:num>
  <w:num w:numId="13">
    <w:abstractNumId w:val="28"/>
  </w:num>
  <w:num w:numId="14">
    <w:abstractNumId w:val="23"/>
  </w:num>
  <w:num w:numId="15">
    <w:abstractNumId w:val="21"/>
  </w:num>
  <w:num w:numId="16">
    <w:abstractNumId w:val="12"/>
  </w:num>
  <w:num w:numId="17">
    <w:abstractNumId w:val="29"/>
  </w:num>
  <w:num w:numId="18">
    <w:abstractNumId w:val="13"/>
  </w:num>
  <w:num w:numId="19">
    <w:abstractNumId w:val="1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  <w:num w:numId="23">
    <w:abstractNumId w:val="37"/>
  </w:num>
  <w:num w:numId="24">
    <w:abstractNumId w:val="22"/>
  </w:num>
  <w:num w:numId="25">
    <w:abstractNumId w:val="38"/>
  </w:num>
  <w:num w:numId="26">
    <w:abstractNumId w:val="31"/>
  </w:num>
  <w:num w:numId="27">
    <w:abstractNumId w:val="6"/>
  </w:num>
  <w:num w:numId="28">
    <w:abstractNumId w:val="25"/>
  </w:num>
  <w:num w:numId="29">
    <w:abstractNumId w:val="42"/>
  </w:num>
  <w:num w:numId="30">
    <w:abstractNumId w:val="4"/>
  </w:num>
  <w:num w:numId="31">
    <w:abstractNumId w:val="36"/>
  </w:num>
  <w:num w:numId="32">
    <w:abstractNumId w:val="9"/>
  </w:num>
  <w:num w:numId="33">
    <w:abstractNumId w:val="39"/>
  </w:num>
  <w:num w:numId="34">
    <w:abstractNumId w:val="35"/>
  </w:num>
  <w:num w:numId="35">
    <w:abstractNumId w:val="20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2"/>
  </w:num>
  <w:num w:numId="40">
    <w:abstractNumId w:val="18"/>
  </w:num>
  <w:num w:numId="41">
    <w:abstractNumId w:val="34"/>
  </w:num>
  <w:num w:numId="42">
    <w:abstractNumId w:val="17"/>
  </w:num>
  <w:num w:numId="43">
    <w:abstractNumId w:val="30"/>
  </w:num>
  <w:num w:numId="4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C8"/>
    <w:rsid w:val="00000733"/>
    <w:rsid w:val="000011BA"/>
    <w:rsid w:val="00016333"/>
    <w:rsid w:val="00024821"/>
    <w:rsid w:val="0004340D"/>
    <w:rsid w:val="00044FC9"/>
    <w:rsid w:val="00052A5F"/>
    <w:rsid w:val="000534D3"/>
    <w:rsid w:val="00057539"/>
    <w:rsid w:val="00060BBC"/>
    <w:rsid w:val="000672D4"/>
    <w:rsid w:val="000712E7"/>
    <w:rsid w:val="00086900"/>
    <w:rsid w:val="00091943"/>
    <w:rsid w:val="00091AD2"/>
    <w:rsid w:val="00094446"/>
    <w:rsid w:val="00095020"/>
    <w:rsid w:val="000954A9"/>
    <w:rsid w:val="00096173"/>
    <w:rsid w:val="0009749D"/>
    <w:rsid w:val="000A74B6"/>
    <w:rsid w:val="000B24D6"/>
    <w:rsid w:val="000B50F7"/>
    <w:rsid w:val="000B7328"/>
    <w:rsid w:val="000B757F"/>
    <w:rsid w:val="000D05BF"/>
    <w:rsid w:val="000D567E"/>
    <w:rsid w:val="000E15DF"/>
    <w:rsid w:val="000E2A00"/>
    <w:rsid w:val="000F5CE0"/>
    <w:rsid w:val="000F60DD"/>
    <w:rsid w:val="000F6B06"/>
    <w:rsid w:val="001001AA"/>
    <w:rsid w:val="0010387D"/>
    <w:rsid w:val="0010620A"/>
    <w:rsid w:val="001104F9"/>
    <w:rsid w:val="0013412B"/>
    <w:rsid w:val="00157199"/>
    <w:rsid w:val="001652BE"/>
    <w:rsid w:val="0016689A"/>
    <w:rsid w:val="001679BF"/>
    <w:rsid w:val="0017316C"/>
    <w:rsid w:val="0018028B"/>
    <w:rsid w:val="00183338"/>
    <w:rsid w:val="00184280"/>
    <w:rsid w:val="00190767"/>
    <w:rsid w:val="0019424E"/>
    <w:rsid w:val="001A2A90"/>
    <w:rsid w:val="001A6093"/>
    <w:rsid w:val="001A6FE5"/>
    <w:rsid w:val="001B3B38"/>
    <w:rsid w:val="001B55EB"/>
    <w:rsid w:val="001B69E0"/>
    <w:rsid w:val="001C01C8"/>
    <w:rsid w:val="001C1F37"/>
    <w:rsid w:val="001C3F21"/>
    <w:rsid w:val="001C708E"/>
    <w:rsid w:val="001D136C"/>
    <w:rsid w:val="001D1FC6"/>
    <w:rsid w:val="001D41C1"/>
    <w:rsid w:val="001D44B7"/>
    <w:rsid w:val="001E1F54"/>
    <w:rsid w:val="001E7B08"/>
    <w:rsid w:val="001F05DD"/>
    <w:rsid w:val="001F35EA"/>
    <w:rsid w:val="001F389B"/>
    <w:rsid w:val="001F4119"/>
    <w:rsid w:val="0020315E"/>
    <w:rsid w:val="00210489"/>
    <w:rsid w:val="0021289B"/>
    <w:rsid w:val="00213442"/>
    <w:rsid w:val="00215197"/>
    <w:rsid w:val="00215210"/>
    <w:rsid w:val="002327F8"/>
    <w:rsid w:val="002463B4"/>
    <w:rsid w:val="00247B29"/>
    <w:rsid w:val="00254641"/>
    <w:rsid w:val="0025591D"/>
    <w:rsid w:val="002571F9"/>
    <w:rsid w:val="0026744C"/>
    <w:rsid w:val="00267943"/>
    <w:rsid w:val="00272B99"/>
    <w:rsid w:val="00277415"/>
    <w:rsid w:val="00290492"/>
    <w:rsid w:val="00295BB5"/>
    <w:rsid w:val="00295D47"/>
    <w:rsid w:val="002A42CF"/>
    <w:rsid w:val="002B2B80"/>
    <w:rsid w:val="002C018C"/>
    <w:rsid w:val="002C1A66"/>
    <w:rsid w:val="002C1B5B"/>
    <w:rsid w:val="002C26B6"/>
    <w:rsid w:val="002C3882"/>
    <w:rsid w:val="002C7FD2"/>
    <w:rsid w:val="002D4A46"/>
    <w:rsid w:val="002E10C9"/>
    <w:rsid w:val="002E2E38"/>
    <w:rsid w:val="002E32EE"/>
    <w:rsid w:val="003070DC"/>
    <w:rsid w:val="00307931"/>
    <w:rsid w:val="00311915"/>
    <w:rsid w:val="00325D35"/>
    <w:rsid w:val="00327CD2"/>
    <w:rsid w:val="003316CA"/>
    <w:rsid w:val="00340609"/>
    <w:rsid w:val="0034144D"/>
    <w:rsid w:val="00350186"/>
    <w:rsid w:val="00363A8A"/>
    <w:rsid w:val="003664B8"/>
    <w:rsid w:val="00370E06"/>
    <w:rsid w:val="00374607"/>
    <w:rsid w:val="00375531"/>
    <w:rsid w:val="00384FA1"/>
    <w:rsid w:val="00390F31"/>
    <w:rsid w:val="00392F18"/>
    <w:rsid w:val="00395C2F"/>
    <w:rsid w:val="00397FC6"/>
    <w:rsid w:val="003A037D"/>
    <w:rsid w:val="003B3693"/>
    <w:rsid w:val="003B4597"/>
    <w:rsid w:val="003B609E"/>
    <w:rsid w:val="003B6A12"/>
    <w:rsid w:val="003C1B1D"/>
    <w:rsid w:val="003C5E7B"/>
    <w:rsid w:val="003C6882"/>
    <w:rsid w:val="003D1658"/>
    <w:rsid w:val="003D3445"/>
    <w:rsid w:val="003D68E1"/>
    <w:rsid w:val="003E1706"/>
    <w:rsid w:val="003E52B9"/>
    <w:rsid w:val="003E7525"/>
    <w:rsid w:val="003F003F"/>
    <w:rsid w:val="003F663C"/>
    <w:rsid w:val="00401070"/>
    <w:rsid w:val="00406DE4"/>
    <w:rsid w:val="00406E92"/>
    <w:rsid w:val="00407CB6"/>
    <w:rsid w:val="00412B85"/>
    <w:rsid w:val="00415974"/>
    <w:rsid w:val="00437980"/>
    <w:rsid w:val="00441DAA"/>
    <w:rsid w:val="0044429B"/>
    <w:rsid w:val="00455B71"/>
    <w:rsid w:val="00457AA9"/>
    <w:rsid w:val="00463D4A"/>
    <w:rsid w:val="004701CB"/>
    <w:rsid w:val="00471D1E"/>
    <w:rsid w:val="004722C1"/>
    <w:rsid w:val="00476AB2"/>
    <w:rsid w:val="00483F16"/>
    <w:rsid w:val="00487C2D"/>
    <w:rsid w:val="00493614"/>
    <w:rsid w:val="004A2479"/>
    <w:rsid w:val="004A2ADF"/>
    <w:rsid w:val="004A2FEA"/>
    <w:rsid w:val="004A4B0F"/>
    <w:rsid w:val="004A67AD"/>
    <w:rsid w:val="004B232B"/>
    <w:rsid w:val="004C0100"/>
    <w:rsid w:val="004C1F0F"/>
    <w:rsid w:val="004C3D4B"/>
    <w:rsid w:val="004C59B1"/>
    <w:rsid w:val="004C62A8"/>
    <w:rsid w:val="004C7802"/>
    <w:rsid w:val="004D3487"/>
    <w:rsid w:val="004D4D71"/>
    <w:rsid w:val="004D634A"/>
    <w:rsid w:val="004E0FD9"/>
    <w:rsid w:val="004E37FC"/>
    <w:rsid w:val="004E526C"/>
    <w:rsid w:val="004F772C"/>
    <w:rsid w:val="00505642"/>
    <w:rsid w:val="0051310E"/>
    <w:rsid w:val="0051686F"/>
    <w:rsid w:val="0052378E"/>
    <w:rsid w:val="00526902"/>
    <w:rsid w:val="00537A72"/>
    <w:rsid w:val="0054009F"/>
    <w:rsid w:val="005443D8"/>
    <w:rsid w:val="00555110"/>
    <w:rsid w:val="00556E1E"/>
    <w:rsid w:val="00564D84"/>
    <w:rsid w:val="00566300"/>
    <w:rsid w:val="00570BEE"/>
    <w:rsid w:val="005776D1"/>
    <w:rsid w:val="0058049F"/>
    <w:rsid w:val="00582628"/>
    <w:rsid w:val="005853CD"/>
    <w:rsid w:val="00594366"/>
    <w:rsid w:val="005948EF"/>
    <w:rsid w:val="0059788E"/>
    <w:rsid w:val="005C4FD9"/>
    <w:rsid w:val="005D07F6"/>
    <w:rsid w:val="005D37B0"/>
    <w:rsid w:val="005D3D7C"/>
    <w:rsid w:val="005E589A"/>
    <w:rsid w:val="005E67EA"/>
    <w:rsid w:val="0061787F"/>
    <w:rsid w:val="00622FA5"/>
    <w:rsid w:val="006306ED"/>
    <w:rsid w:val="006328CD"/>
    <w:rsid w:val="00660B3B"/>
    <w:rsid w:val="006661A1"/>
    <w:rsid w:val="00671BCC"/>
    <w:rsid w:val="006767C7"/>
    <w:rsid w:val="00677CD6"/>
    <w:rsid w:val="00684C57"/>
    <w:rsid w:val="00685F0D"/>
    <w:rsid w:val="00696F7F"/>
    <w:rsid w:val="006A1DB8"/>
    <w:rsid w:val="006A34E1"/>
    <w:rsid w:val="006A4F41"/>
    <w:rsid w:val="006B4DA1"/>
    <w:rsid w:val="006B7B89"/>
    <w:rsid w:val="006C14C3"/>
    <w:rsid w:val="006C15E3"/>
    <w:rsid w:val="006C3F46"/>
    <w:rsid w:val="006C4E64"/>
    <w:rsid w:val="006D23DC"/>
    <w:rsid w:val="006D7289"/>
    <w:rsid w:val="006F1F87"/>
    <w:rsid w:val="006F5789"/>
    <w:rsid w:val="00713808"/>
    <w:rsid w:val="00715A62"/>
    <w:rsid w:val="00721A73"/>
    <w:rsid w:val="0072406F"/>
    <w:rsid w:val="0072643D"/>
    <w:rsid w:val="00730830"/>
    <w:rsid w:val="00740E11"/>
    <w:rsid w:val="0074118C"/>
    <w:rsid w:val="007418BC"/>
    <w:rsid w:val="00751940"/>
    <w:rsid w:val="007541ED"/>
    <w:rsid w:val="00763159"/>
    <w:rsid w:val="007658A9"/>
    <w:rsid w:val="007719D0"/>
    <w:rsid w:val="00772B0C"/>
    <w:rsid w:val="007848E4"/>
    <w:rsid w:val="00785DA9"/>
    <w:rsid w:val="007934F0"/>
    <w:rsid w:val="007948E6"/>
    <w:rsid w:val="007A1F87"/>
    <w:rsid w:val="007A6550"/>
    <w:rsid w:val="007B1FCB"/>
    <w:rsid w:val="007D21A2"/>
    <w:rsid w:val="007F1027"/>
    <w:rsid w:val="007F3F22"/>
    <w:rsid w:val="00806256"/>
    <w:rsid w:val="008105E7"/>
    <w:rsid w:val="00810AFB"/>
    <w:rsid w:val="00821A46"/>
    <w:rsid w:val="00827951"/>
    <w:rsid w:val="00830D1D"/>
    <w:rsid w:val="00834F64"/>
    <w:rsid w:val="00840C71"/>
    <w:rsid w:val="00853C3F"/>
    <w:rsid w:val="0086082E"/>
    <w:rsid w:val="0086417A"/>
    <w:rsid w:val="00867642"/>
    <w:rsid w:val="00871505"/>
    <w:rsid w:val="008740BB"/>
    <w:rsid w:val="0087437E"/>
    <w:rsid w:val="0087580A"/>
    <w:rsid w:val="00887D5E"/>
    <w:rsid w:val="00891379"/>
    <w:rsid w:val="00893621"/>
    <w:rsid w:val="00895F22"/>
    <w:rsid w:val="008B39FD"/>
    <w:rsid w:val="008C6A16"/>
    <w:rsid w:val="008C6C2D"/>
    <w:rsid w:val="008D161B"/>
    <w:rsid w:val="008D17A5"/>
    <w:rsid w:val="008D3CCC"/>
    <w:rsid w:val="008D4C86"/>
    <w:rsid w:val="008E0D96"/>
    <w:rsid w:val="008E1F2C"/>
    <w:rsid w:val="008F146A"/>
    <w:rsid w:val="008F4E28"/>
    <w:rsid w:val="008F53B5"/>
    <w:rsid w:val="008F7145"/>
    <w:rsid w:val="00910A7F"/>
    <w:rsid w:val="009112B5"/>
    <w:rsid w:val="00911717"/>
    <w:rsid w:val="00915D58"/>
    <w:rsid w:val="0091748C"/>
    <w:rsid w:val="0092384A"/>
    <w:rsid w:val="00925E01"/>
    <w:rsid w:val="00927F44"/>
    <w:rsid w:val="00932950"/>
    <w:rsid w:val="0093623D"/>
    <w:rsid w:val="00944E9E"/>
    <w:rsid w:val="00945ABA"/>
    <w:rsid w:val="00946229"/>
    <w:rsid w:val="00951047"/>
    <w:rsid w:val="0095619B"/>
    <w:rsid w:val="00961B6C"/>
    <w:rsid w:val="00961CDE"/>
    <w:rsid w:val="00961D66"/>
    <w:rsid w:val="0096329C"/>
    <w:rsid w:val="009641F0"/>
    <w:rsid w:val="0096673C"/>
    <w:rsid w:val="00972205"/>
    <w:rsid w:val="00980104"/>
    <w:rsid w:val="00982305"/>
    <w:rsid w:val="00984F36"/>
    <w:rsid w:val="00984FEA"/>
    <w:rsid w:val="00985AF9"/>
    <w:rsid w:val="00985C37"/>
    <w:rsid w:val="009951C5"/>
    <w:rsid w:val="009A75EC"/>
    <w:rsid w:val="009B520D"/>
    <w:rsid w:val="009B6630"/>
    <w:rsid w:val="009C1BF6"/>
    <w:rsid w:val="009C4402"/>
    <w:rsid w:val="009C4CF2"/>
    <w:rsid w:val="009C5B30"/>
    <w:rsid w:val="009E0FD9"/>
    <w:rsid w:val="009F2929"/>
    <w:rsid w:val="009F2BFD"/>
    <w:rsid w:val="009F308F"/>
    <w:rsid w:val="009F65AC"/>
    <w:rsid w:val="00A03DA4"/>
    <w:rsid w:val="00A065E5"/>
    <w:rsid w:val="00A223E5"/>
    <w:rsid w:val="00A243C6"/>
    <w:rsid w:val="00A43AFB"/>
    <w:rsid w:val="00A451E0"/>
    <w:rsid w:val="00A4742C"/>
    <w:rsid w:val="00A50140"/>
    <w:rsid w:val="00A60589"/>
    <w:rsid w:val="00A646D9"/>
    <w:rsid w:val="00A66D4E"/>
    <w:rsid w:val="00A70F0A"/>
    <w:rsid w:val="00A76489"/>
    <w:rsid w:val="00A772DF"/>
    <w:rsid w:val="00A83B49"/>
    <w:rsid w:val="00A84CA8"/>
    <w:rsid w:val="00A856BA"/>
    <w:rsid w:val="00A9086F"/>
    <w:rsid w:val="00A92ECC"/>
    <w:rsid w:val="00A93718"/>
    <w:rsid w:val="00A95979"/>
    <w:rsid w:val="00A97103"/>
    <w:rsid w:val="00AA0434"/>
    <w:rsid w:val="00AA1027"/>
    <w:rsid w:val="00AA7A50"/>
    <w:rsid w:val="00AB52D2"/>
    <w:rsid w:val="00AD1784"/>
    <w:rsid w:val="00AD2B14"/>
    <w:rsid w:val="00AE2228"/>
    <w:rsid w:val="00AE71B8"/>
    <w:rsid w:val="00B01CDE"/>
    <w:rsid w:val="00B04BD5"/>
    <w:rsid w:val="00B12F0A"/>
    <w:rsid w:val="00B13040"/>
    <w:rsid w:val="00B13FED"/>
    <w:rsid w:val="00B17A13"/>
    <w:rsid w:val="00B33180"/>
    <w:rsid w:val="00B37723"/>
    <w:rsid w:val="00B40A8E"/>
    <w:rsid w:val="00B45C3C"/>
    <w:rsid w:val="00B50931"/>
    <w:rsid w:val="00B54F06"/>
    <w:rsid w:val="00B64E9E"/>
    <w:rsid w:val="00B912E9"/>
    <w:rsid w:val="00B91322"/>
    <w:rsid w:val="00B93841"/>
    <w:rsid w:val="00B95B55"/>
    <w:rsid w:val="00B96691"/>
    <w:rsid w:val="00BA052E"/>
    <w:rsid w:val="00BA0A8F"/>
    <w:rsid w:val="00BA400C"/>
    <w:rsid w:val="00BA7A61"/>
    <w:rsid w:val="00BC0B6C"/>
    <w:rsid w:val="00BC356A"/>
    <w:rsid w:val="00BD37EC"/>
    <w:rsid w:val="00BD66D4"/>
    <w:rsid w:val="00BD7C23"/>
    <w:rsid w:val="00BE006F"/>
    <w:rsid w:val="00BE32DB"/>
    <w:rsid w:val="00BE7842"/>
    <w:rsid w:val="00BF1865"/>
    <w:rsid w:val="00BF3904"/>
    <w:rsid w:val="00BF582B"/>
    <w:rsid w:val="00C07C84"/>
    <w:rsid w:val="00C07F59"/>
    <w:rsid w:val="00C17626"/>
    <w:rsid w:val="00C30320"/>
    <w:rsid w:val="00C334ED"/>
    <w:rsid w:val="00C35115"/>
    <w:rsid w:val="00C3601C"/>
    <w:rsid w:val="00C418C4"/>
    <w:rsid w:val="00C5612D"/>
    <w:rsid w:val="00C6455E"/>
    <w:rsid w:val="00C81255"/>
    <w:rsid w:val="00C86A14"/>
    <w:rsid w:val="00C87A14"/>
    <w:rsid w:val="00C951C6"/>
    <w:rsid w:val="00C9575D"/>
    <w:rsid w:val="00C9708E"/>
    <w:rsid w:val="00CA0440"/>
    <w:rsid w:val="00CA1A63"/>
    <w:rsid w:val="00CA288F"/>
    <w:rsid w:val="00CA343A"/>
    <w:rsid w:val="00CA3D78"/>
    <w:rsid w:val="00CA5D5C"/>
    <w:rsid w:val="00CC575B"/>
    <w:rsid w:val="00CD0D59"/>
    <w:rsid w:val="00CD6B7E"/>
    <w:rsid w:val="00CE3DF5"/>
    <w:rsid w:val="00CE418B"/>
    <w:rsid w:val="00CF0199"/>
    <w:rsid w:val="00CF38F2"/>
    <w:rsid w:val="00D0068B"/>
    <w:rsid w:val="00D16738"/>
    <w:rsid w:val="00D226F8"/>
    <w:rsid w:val="00D23071"/>
    <w:rsid w:val="00D245A6"/>
    <w:rsid w:val="00D27798"/>
    <w:rsid w:val="00D27949"/>
    <w:rsid w:val="00D3147B"/>
    <w:rsid w:val="00D35203"/>
    <w:rsid w:val="00D41401"/>
    <w:rsid w:val="00D46B69"/>
    <w:rsid w:val="00D60AD9"/>
    <w:rsid w:val="00D60D31"/>
    <w:rsid w:val="00D62CCD"/>
    <w:rsid w:val="00D636C9"/>
    <w:rsid w:val="00D66EBD"/>
    <w:rsid w:val="00D70265"/>
    <w:rsid w:val="00D7243B"/>
    <w:rsid w:val="00D73FFB"/>
    <w:rsid w:val="00D8302B"/>
    <w:rsid w:val="00D839D3"/>
    <w:rsid w:val="00D84530"/>
    <w:rsid w:val="00D919E7"/>
    <w:rsid w:val="00D97F08"/>
    <w:rsid w:val="00DA174F"/>
    <w:rsid w:val="00DA2B7F"/>
    <w:rsid w:val="00DB04EB"/>
    <w:rsid w:val="00DC161E"/>
    <w:rsid w:val="00DC24A6"/>
    <w:rsid w:val="00DC6573"/>
    <w:rsid w:val="00DC6D5F"/>
    <w:rsid w:val="00DF2CC2"/>
    <w:rsid w:val="00E0570D"/>
    <w:rsid w:val="00E10F5A"/>
    <w:rsid w:val="00E13460"/>
    <w:rsid w:val="00E33793"/>
    <w:rsid w:val="00E41D17"/>
    <w:rsid w:val="00E423B5"/>
    <w:rsid w:val="00E45C1D"/>
    <w:rsid w:val="00E50249"/>
    <w:rsid w:val="00E523F8"/>
    <w:rsid w:val="00E55339"/>
    <w:rsid w:val="00E577C0"/>
    <w:rsid w:val="00E72488"/>
    <w:rsid w:val="00E74197"/>
    <w:rsid w:val="00E744AA"/>
    <w:rsid w:val="00E76DD1"/>
    <w:rsid w:val="00E82FE9"/>
    <w:rsid w:val="00E83A86"/>
    <w:rsid w:val="00E95A37"/>
    <w:rsid w:val="00EA0B7B"/>
    <w:rsid w:val="00EA6D9E"/>
    <w:rsid w:val="00EB1042"/>
    <w:rsid w:val="00EB7ED3"/>
    <w:rsid w:val="00EC001D"/>
    <w:rsid w:val="00EC2735"/>
    <w:rsid w:val="00EC3A91"/>
    <w:rsid w:val="00EC7EDB"/>
    <w:rsid w:val="00ED3625"/>
    <w:rsid w:val="00ED38B3"/>
    <w:rsid w:val="00ED424E"/>
    <w:rsid w:val="00ED4526"/>
    <w:rsid w:val="00ED6704"/>
    <w:rsid w:val="00EE06E8"/>
    <w:rsid w:val="00EE470F"/>
    <w:rsid w:val="00EE521C"/>
    <w:rsid w:val="00EE55F3"/>
    <w:rsid w:val="00EE63C7"/>
    <w:rsid w:val="00F03419"/>
    <w:rsid w:val="00F274EB"/>
    <w:rsid w:val="00F2783A"/>
    <w:rsid w:val="00F313C7"/>
    <w:rsid w:val="00F35019"/>
    <w:rsid w:val="00F420FE"/>
    <w:rsid w:val="00F528ED"/>
    <w:rsid w:val="00F530AB"/>
    <w:rsid w:val="00F53551"/>
    <w:rsid w:val="00F57FA2"/>
    <w:rsid w:val="00F62AD2"/>
    <w:rsid w:val="00F63627"/>
    <w:rsid w:val="00F653D5"/>
    <w:rsid w:val="00F65477"/>
    <w:rsid w:val="00F70D96"/>
    <w:rsid w:val="00F748F7"/>
    <w:rsid w:val="00F74BBE"/>
    <w:rsid w:val="00F751E2"/>
    <w:rsid w:val="00F76214"/>
    <w:rsid w:val="00F81D09"/>
    <w:rsid w:val="00F8429C"/>
    <w:rsid w:val="00F8461B"/>
    <w:rsid w:val="00F84711"/>
    <w:rsid w:val="00F847BD"/>
    <w:rsid w:val="00F91ECB"/>
    <w:rsid w:val="00F93BC7"/>
    <w:rsid w:val="00F95753"/>
    <w:rsid w:val="00FA07A5"/>
    <w:rsid w:val="00FA32A5"/>
    <w:rsid w:val="00FA5DC4"/>
    <w:rsid w:val="00FA7DE1"/>
    <w:rsid w:val="00FB5B91"/>
    <w:rsid w:val="00FB5FEE"/>
    <w:rsid w:val="00FB63F7"/>
    <w:rsid w:val="00FB73D2"/>
    <w:rsid w:val="00FC481C"/>
    <w:rsid w:val="00FC58A7"/>
    <w:rsid w:val="00FD1004"/>
    <w:rsid w:val="00FD4A1A"/>
    <w:rsid w:val="00FD5122"/>
    <w:rsid w:val="00FD6D33"/>
    <w:rsid w:val="00FE06B0"/>
    <w:rsid w:val="00FF065B"/>
    <w:rsid w:val="00FF100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282E9"/>
  <w15:docId w15:val="{FE3F0104-1022-4AD9-942C-E2AFCD7C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01C8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1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0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519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F03419"/>
    <w:pPr>
      <w:keepNext/>
      <w:spacing w:before="120" w:after="0" w:line="240" w:lineRule="auto"/>
      <w:ind w:left="6" w:hanging="6"/>
      <w:jc w:val="center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F0341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F0341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F03419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C01C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1C8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1C8"/>
    <w:rPr>
      <w:rFonts w:eastAsiaTheme="minorEastAsia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C01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01C8"/>
    <w:rPr>
      <w:color w:val="0563C1" w:themeColor="hyperlink"/>
      <w:u w:val="single"/>
    </w:rPr>
  </w:style>
  <w:style w:type="paragraph" w:customStyle="1" w:styleId="AODefHead">
    <w:name w:val="AODefHead"/>
    <w:basedOn w:val="Normlny"/>
    <w:next w:val="AODefPara"/>
    <w:rsid w:val="001C01C8"/>
    <w:pPr>
      <w:numPr>
        <w:numId w:val="34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1C01C8"/>
    <w:pPr>
      <w:numPr>
        <w:ilvl w:val="1"/>
      </w:numPr>
      <w:outlineLvl w:val="6"/>
    </w:pPr>
  </w:style>
  <w:style w:type="paragraph" w:customStyle="1" w:styleId="AODocTxt">
    <w:name w:val="AODocTxt"/>
    <w:basedOn w:val="Normlny"/>
    <w:rsid w:val="001C01C8"/>
    <w:pPr>
      <w:numPr>
        <w:numId w:val="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1C01C8"/>
    <w:pPr>
      <w:numPr>
        <w:ilvl w:val="1"/>
      </w:numPr>
    </w:pPr>
  </w:style>
  <w:style w:type="paragraph" w:customStyle="1" w:styleId="AODocTxtL2">
    <w:name w:val="AODocTxtL2"/>
    <w:basedOn w:val="AODocTxt"/>
    <w:rsid w:val="001C01C8"/>
    <w:pPr>
      <w:numPr>
        <w:ilvl w:val="2"/>
      </w:numPr>
    </w:pPr>
  </w:style>
  <w:style w:type="paragraph" w:customStyle="1" w:styleId="AODocTxtL3">
    <w:name w:val="AODocTxtL3"/>
    <w:basedOn w:val="AODocTxt"/>
    <w:rsid w:val="001C01C8"/>
    <w:pPr>
      <w:numPr>
        <w:ilvl w:val="3"/>
      </w:numPr>
    </w:pPr>
  </w:style>
  <w:style w:type="paragraph" w:customStyle="1" w:styleId="AODocTxtL4">
    <w:name w:val="AODocTxtL4"/>
    <w:basedOn w:val="AODocTxt"/>
    <w:rsid w:val="001C01C8"/>
    <w:pPr>
      <w:numPr>
        <w:ilvl w:val="4"/>
      </w:numPr>
    </w:pPr>
  </w:style>
  <w:style w:type="paragraph" w:customStyle="1" w:styleId="AODocTxtL5">
    <w:name w:val="AODocTxtL5"/>
    <w:basedOn w:val="AODocTxt"/>
    <w:rsid w:val="001C01C8"/>
    <w:pPr>
      <w:numPr>
        <w:ilvl w:val="5"/>
      </w:numPr>
    </w:pPr>
  </w:style>
  <w:style w:type="paragraph" w:customStyle="1" w:styleId="AODocTxtL6">
    <w:name w:val="AODocTxtL6"/>
    <w:basedOn w:val="AODocTxt"/>
    <w:rsid w:val="001C01C8"/>
    <w:pPr>
      <w:numPr>
        <w:ilvl w:val="6"/>
      </w:numPr>
    </w:pPr>
  </w:style>
  <w:style w:type="paragraph" w:customStyle="1" w:styleId="AODocTxtL7">
    <w:name w:val="AODocTxtL7"/>
    <w:basedOn w:val="AODocTxt"/>
    <w:rsid w:val="001C01C8"/>
    <w:pPr>
      <w:numPr>
        <w:ilvl w:val="7"/>
      </w:numPr>
    </w:pPr>
  </w:style>
  <w:style w:type="paragraph" w:customStyle="1" w:styleId="AODocTxtL8">
    <w:name w:val="AODocTxtL8"/>
    <w:basedOn w:val="AODocTxt"/>
    <w:rsid w:val="001C01C8"/>
    <w:pPr>
      <w:numPr>
        <w:ilvl w:val="8"/>
      </w:numPr>
    </w:pPr>
  </w:style>
  <w:style w:type="character" w:customStyle="1" w:styleId="ra">
    <w:name w:val="ra"/>
    <w:basedOn w:val="Predvolenpsmoodseku"/>
    <w:rsid w:val="001C01C8"/>
  </w:style>
  <w:style w:type="paragraph" w:customStyle="1" w:styleId="AONormal">
    <w:name w:val="AONormal"/>
    <w:rsid w:val="001C01C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1C01C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kladntext2">
    <w:name w:val="Body Text 2"/>
    <w:basedOn w:val="Normlny"/>
    <w:link w:val="Zkladntext2Char"/>
    <w:rsid w:val="001C01C8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C01C8"/>
    <w:rPr>
      <w:rFonts w:ascii="Arial" w:eastAsia="Times New Roman" w:hAnsi="Arial" w:cs="Times New Roman"/>
      <w:sz w:val="14"/>
      <w:szCs w:val="1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43AF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43AFB"/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5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ienka1">
    <w:name w:val="Zmienka1"/>
    <w:basedOn w:val="Predvolenpsmoodseku"/>
    <w:uiPriority w:val="99"/>
    <w:semiHidden/>
    <w:unhideWhenUsed/>
    <w:rsid w:val="00E41D17"/>
    <w:rPr>
      <w:color w:val="2B579A"/>
      <w:shd w:val="clear" w:color="auto" w:fill="E6E6E6"/>
    </w:rPr>
  </w:style>
  <w:style w:type="character" w:customStyle="1" w:styleId="Nadpis1Char">
    <w:name w:val="Nadpis 1 Char"/>
    <w:basedOn w:val="Predvolenpsmoodseku"/>
    <w:link w:val="Nadpis1"/>
    <w:uiPriority w:val="9"/>
    <w:rsid w:val="00C9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443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443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5443D8"/>
    <w:rPr>
      <w:vertAlign w:val="superscript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785DA9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18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84280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696F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6F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6F7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696F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96F7F"/>
    <w:rPr>
      <w:rFonts w:eastAsiaTheme="minorEastAsia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034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03419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Nadpis61">
    <w:name w:val="Nadpis 6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F03419"/>
  </w:style>
  <w:style w:type="character" w:customStyle="1" w:styleId="Nadpis6Char">
    <w:name w:val="Nadpis 6 Char"/>
    <w:basedOn w:val="Predvolenpsmoodseku"/>
    <w:link w:val="Nadpis6"/>
    <w:uiPriority w:val="9"/>
    <w:rsid w:val="00F0341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Nadpis7Char">
    <w:name w:val="Nadpis 7 Char"/>
    <w:basedOn w:val="Predvolenpsmoodseku"/>
    <w:link w:val="Nadpis7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Vrazn">
    <w:name w:val="Strong"/>
    <w:uiPriority w:val="99"/>
    <w:qFormat/>
    <w:rsid w:val="00F03419"/>
    <w:rPr>
      <w:b/>
      <w:bCs/>
    </w:rPr>
  </w:style>
  <w:style w:type="paragraph" w:styleId="Zarkazkladnhotextu2">
    <w:name w:val="Body Text Indent 2"/>
    <w:basedOn w:val="Normlny"/>
    <w:link w:val="Zarkazkladnhotextu2Char"/>
    <w:rsid w:val="00F034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03419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F03419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F03419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F0341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0341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F0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F0341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F034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F0341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03419"/>
    <w:rPr>
      <w:rFonts w:ascii="Consolas" w:eastAsia="Calibri" w:hAnsi="Consolas" w:cs="Times New Roman"/>
      <w:sz w:val="21"/>
      <w:szCs w:val="21"/>
    </w:rPr>
  </w:style>
  <w:style w:type="paragraph" w:customStyle="1" w:styleId="C1b">
    <w:name w:val="C1b"/>
    <w:basedOn w:val="Normlny"/>
    <w:next w:val="Normlny"/>
    <w:rsid w:val="00F03419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3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customStyle="1" w:styleId="Mriekatabuky11">
    <w:name w:val="Mriežka tabuľky11"/>
    <w:basedOn w:val="Normlnatabuka"/>
    <w:next w:val="Mriekatabuky"/>
    <w:uiPriority w:val="39"/>
    <w:rsid w:val="00F0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F0341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03419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F03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03419"/>
    <w:rPr>
      <w:rFonts w:ascii="Times New Roman" w:eastAsia="Times New Roman" w:hAnsi="Times New Roman" w:cs="Times New Roman"/>
      <w:sz w:val="16"/>
      <w:szCs w:val="16"/>
    </w:rPr>
  </w:style>
  <w:style w:type="paragraph" w:styleId="Podtitul">
    <w:name w:val="Subtitle"/>
    <w:basedOn w:val="Normlny"/>
    <w:link w:val="PodtitulChar"/>
    <w:qFormat/>
    <w:rsid w:val="00F034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F034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y"/>
    <w:rsid w:val="00F03419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paragraph" w:styleId="Bezriadkovania">
    <w:name w:val="No Spacing"/>
    <w:uiPriority w:val="1"/>
    <w:qFormat/>
    <w:rsid w:val="00F0341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zoznamu11">
    <w:name w:val="Bez zoznamu11"/>
    <w:next w:val="Bezzoznamu"/>
    <w:uiPriority w:val="99"/>
    <w:semiHidden/>
    <w:unhideWhenUsed/>
    <w:rsid w:val="00F03419"/>
  </w:style>
  <w:style w:type="character" w:styleId="PouitHypertextovPrepojenie">
    <w:name w:val="FollowedHyperlink"/>
    <w:basedOn w:val="Predvolenpsmoodseku"/>
    <w:uiPriority w:val="99"/>
    <w:unhideWhenUsed/>
    <w:rsid w:val="00F03419"/>
    <w:rPr>
      <w:color w:val="800080"/>
      <w:u w:val="single"/>
    </w:rPr>
  </w:style>
  <w:style w:type="paragraph" w:customStyle="1" w:styleId="xl107">
    <w:name w:val="xl107"/>
    <w:basedOn w:val="Normlny"/>
    <w:rsid w:val="00F034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F0341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F034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F034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F0341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F0341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F03419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F0341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F03419"/>
  </w:style>
  <w:style w:type="table" w:customStyle="1" w:styleId="Mriekatabuky2">
    <w:name w:val="Mriežka tabuľky2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F03419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F03419"/>
  </w:style>
  <w:style w:type="numbering" w:customStyle="1" w:styleId="Bezzoznamu1111">
    <w:name w:val="Bez zoznamu1111"/>
    <w:next w:val="Bezzoznamu"/>
    <w:uiPriority w:val="99"/>
    <w:semiHidden/>
    <w:unhideWhenUsed/>
    <w:rsid w:val="00F03419"/>
  </w:style>
  <w:style w:type="character" w:customStyle="1" w:styleId="Zkladntext0">
    <w:name w:val="Základný text_"/>
    <w:basedOn w:val="Predvolenpsmoodseku"/>
    <w:link w:val="Zkladntext30"/>
    <w:rsid w:val="00F03419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F03419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lang w:eastAsia="en-US"/>
    </w:rPr>
  </w:style>
  <w:style w:type="table" w:customStyle="1" w:styleId="Mriekatabuky3">
    <w:name w:val="Mriežka tabuľky3"/>
    <w:basedOn w:val="Normlnatabuka"/>
    <w:next w:val="Mriekatabuky"/>
    <w:uiPriority w:val="5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F03419"/>
  </w:style>
  <w:style w:type="character" w:customStyle="1" w:styleId="code">
    <w:name w:val="code"/>
    <w:rsid w:val="00F03419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F03419"/>
    <w:rPr>
      <w:color w:val="808080"/>
    </w:rPr>
  </w:style>
  <w:style w:type="paragraph" w:customStyle="1" w:styleId="Odrka">
    <w:name w:val="Odrážka"/>
    <w:basedOn w:val="Normlny"/>
    <w:link w:val="OdrkaChar1"/>
    <w:rsid w:val="00F03419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F0341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F03419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F03419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F03419"/>
    <w:rPr>
      <w:rFonts w:eastAsia="Calibri"/>
    </w:rPr>
  </w:style>
  <w:style w:type="paragraph" w:customStyle="1" w:styleId="STYL">
    <w:name w:val="STYL"/>
    <w:basedOn w:val="Normlny"/>
    <w:rsid w:val="00F03419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F03419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F03419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F03419"/>
  </w:style>
  <w:style w:type="table" w:customStyle="1" w:styleId="Mriekatabuky4">
    <w:name w:val="Mriežka tabuľky4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color w:val="1F4D78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15DF"/>
    <w:rPr>
      <w:color w:val="808080"/>
      <w:shd w:val="clear" w:color="auto" w:fill="E6E6E6"/>
    </w:rPr>
  </w:style>
  <w:style w:type="character" w:customStyle="1" w:styleId="longtext1">
    <w:name w:val="long_text1"/>
    <w:rsid w:val="00CE418B"/>
    <w:rPr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751940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paragraph" w:customStyle="1" w:styleId="Tabuka-sloanzov">
    <w:name w:val="Tabuľka - číslo a názov"/>
    <w:basedOn w:val="Normlny"/>
    <w:qFormat/>
    <w:rsid w:val="00751940"/>
    <w:pPr>
      <w:numPr>
        <w:numId w:val="3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A343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A343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FC58A7"/>
  </w:style>
  <w:style w:type="paragraph" w:styleId="Zoznam">
    <w:name w:val="List"/>
    <w:basedOn w:val="Normlny"/>
    <w:uiPriority w:val="99"/>
    <w:semiHidden/>
    <w:unhideWhenUsed/>
    <w:rsid w:val="00FC58A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FC58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FC58A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riekatabuky5">
    <w:name w:val="Mriežka tabuľky5"/>
    <w:basedOn w:val="Normlnatabuka"/>
    <w:next w:val="Mriekatabuky"/>
    <w:uiPriority w:val="59"/>
    <w:rsid w:val="00FC5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2-normlne">
    <w:name w:val="F2-normálne"/>
    <w:rsid w:val="00FC58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islovanyseznam">
    <w:name w:val="Cislovany seznam"/>
    <w:basedOn w:val="Normlny"/>
    <w:rsid w:val="00FC58A7"/>
    <w:pPr>
      <w:numPr>
        <w:numId w:val="4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FC58A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FC58A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rsid w:val="00FC58A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FC58A7"/>
    <w:pPr>
      <w:numPr>
        <w:numId w:val="5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FC58A7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C58A7"/>
    <w:rPr>
      <w:rFonts w:ascii="Myriad Pro" w:eastAsia="Calibri" w:hAnsi="Myriad Pro" w:cs="Arial"/>
      <w:i/>
      <w:iCs/>
      <w:color w:val="000000"/>
      <w:sz w:val="24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FC58A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B93841"/>
  </w:style>
  <w:style w:type="character" w:customStyle="1" w:styleId="formtext">
    <w:name w:val="formtext"/>
    <w:basedOn w:val="Predvolenpsmoodseku"/>
    <w:rsid w:val="00B93841"/>
  </w:style>
  <w:style w:type="paragraph" w:customStyle="1" w:styleId="BodyText21">
    <w:name w:val="Body Text 21"/>
    <w:basedOn w:val="Normlny"/>
    <w:rsid w:val="00B9384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2">
    <w:name w:val="List 2"/>
    <w:basedOn w:val="Normlny"/>
    <w:unhideWhenUsed/>
    <w:rsid w:val="00B93841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B93841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74118C"/>
  </w:style>
  <w:style w:type="paragraph" w:customStyle="1" w:styleId="msonormal0">
    <w:name w:val="msonormal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25464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25464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character" w:styleId="slostrany">
    <w:name w:val="page number"/>
    <w:basedOn w:val="Predvolenpsmoodseku"/>
    <w:rsid w:val="004722C1"/>
  </w:style>
  <w:style w:type="character" w:styleId="Nevyrieenzmienka">
    <w:name w:val="Unresolved Mention"/>
    <w:basedOn w:val="Predvolenpsmoodseku"/>
    <w:uiPriority w:val="99"/>
    <w:semiHidden/>
    <w:unhideWhenUsed/>
    <w:rsid w:val="00A50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borska.alexandra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vs.gov.sk/rpvs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0FF2-5F1E-48BE-9AF7-430DC628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4794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Rajecova Michaela</dc:creator>
  <cp:lastModifiedBy>Damborská Alexandra JUDr.</cp:lastModifiedBy>
  <cp:revision>2</cp:revision>
  <cp:lastPrinted>2019-06-10T12:13:00Z</cp:lastPrinted>
  <dcterms:created xsi:type="dcterms:W3CDTF">2019-06-11T10:05:00Z</dcterms:created>
  <dcterms:modified xsi:type="dcterms:W3CDTF">2019-06-11T10:05:00Z</dcterms:modified>
</cp:coreProperties>
</file>